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7DA09" w14:textId="10855F20" w:rsidR="008F43FE" w:rsidRPr="00EC1D0E" w:rsidRDefault="00FD4C11" w:rsidP="00FD4C11">
      <w:pPr>
        <w:spacing w:after="0" w:line="240" w:lineRule="auto"/>
        <w:jc w:val="center"/>
        <w:rPr>
          <w:rFonts w:ascii="Constantia" w:hAnsi="Constantia" w:cs="Times New Roman"/>
          <w:b/>
          <w:bCs/>
          <w:sz w:val="36"/>
          <w:szCs w:val="36"/>
        </w:rPr>
      </w:pPr>
      <w:r w:rsidRPr="00EC1D0E">
        <w:rPr>
          <w:rFonts w:ascii="Constantia" w:hAnsi="Constantia" w:cs="Times New Roman"/>
          <w:b/>
          <w:bCs/>
          <w:sz w:val="36"/>
          <w:szCs w:val="36"/>
        </w:rPr>
        <w:t>T</w:t>
      </w:r>
      <w:r w:rsidR="002060AE">
        <w:rPr>
          <w:rFonts w:ascii="Constantia" w:hAnsi="Constantia" w:cs="Times New Roman"/>
          <w:b/>
          <w:bCs/>
          <w:sz w:val="36"/>
          <w:szCs w:val="36"/>
        </w:rPr>
        <w:t xml:space="preserve"> </w:t>
      </w:r>
      <w:r w:rsidRPr="00EC1D0E">
        <w:rPr>
          <w:rFonts w:ascii="Constantia" w:hAnsi="Constantia" w:cs="Times New Roman"/>
          <w:b/>
          <w:bCs/>
          <w:sz w:val="36"/>
          <w:szCs w:val="36"/>
        </w:rPr>
        <w:t>o</w:t>
      </w:r>
      <w:r w:rsidR="002060AE">
        <w:rPr>
          <w:rFonts w:ascii="Constantia" w:hAnsi="Constantia" w:cs="Times New Roman"/>
          <w:b/>
          <w:bCs/>
          <w:sz w:val="36"/>
          <w:szCs w:val="36"/>
        </w:rPr>
        <w:t xml:space="preserve"> </w:t>
      </w:r>
      <w:r w:rsidRPr="00EC1D0E">
        <w:rPr>
          <w:rFonts w:ascii="Constantia" w:hAnsi="Constantia" w:cs="Times New Roman"/>
          <w:b/>
          <w:bCs/>
          <w:sz w:val="36"/>
          <w:szCs w:val="36"/>
        </w:rPr>
        <w:t>w</w:t>
      </w:r>
      <w:r w:rsidR="002060AE">
        <w:rPr>
          <w:rFonts w:ascii="Constantia" w:hAnsi="Constantia" w:cs="Times New Roman"/>
          <w:b/>
          <w:bCs/>
          <w:sz w:val="36"/>
          <w:szCs w:val="36"/>
        </w:rPr>
        <w:t xml:space="preserve"> </w:t>
      </w:r>
      <w:r w:rsidRPr="00EC1D0E">
        <w:rPr>
          <w:rFonts w:ascii="Constantia" w:hAnsi="Constantia" w:cs="Times New Roman"/>
          <w:b/>
          <w:bCs/>
          <w:sz w:val="36"/>
          <w:szCs w:val="36"/>
        </w:rPr>
        <w:t xml:space="preserve">n </w:t>
      </w:r>
      <w:r w:rsidR="002060AE">
        <w:rPr>
          <w:rFonts w:ascii="Constantia" w:hAnsi="Constantia" w:cs="Times New Roman"/>
          <w:b/>
          <w:bCs/>
          <w:sz w:val="36"/>
          <w:szCs w:val="36"/>
        </w:rPr>
        <w:t xml:space="preserve">  </w:t>
      </w:r>
      <w:r w:rsidRPr="00EC1D0E">
        <w:rPr>
          <w:rFonts w:ascii="Constantia" w:hAnsi="Constantia" w:cs="Times New Roman"/>
          <w:b/>
          <w:bCs/>
          <w:sz w:val="36"/>
          <w:szCs w:val="36"/>
        </w:rPr>
        <w:t>o</w:t>
      </w:r>
      <w:r w:rsidR="002060AE">
        <w:rPr>
          <w:rFonts w:ascii="Constantia" w:hAnsi="Constantia" w:cs="Times New Roman"/>
          <w:b/>
          <w:bCs/>
          <w:sz w:val="36"/>
          <w:szCs w:val="36"/>
        </w:rPr>
        <w:t xml:space="preserve"> </w:t>
      </w:r>
      <w:r w:rsidRPr="00EC1D0E">
        <w:rPr>
          <w:rFonts w:ascii="Constantia" w:hAnsi="Constantia" w:cs="Times New Roman"/>
          <w:b/>
          <w:bCs/>
          <w:sz w:val="36"/>
          <w:szCs w:val="36"/>
        </w:rPr>
        <w:t xml:space="preserve">f </w:t>
      </w:r>
      <w:r w:rsidR="002060AE">
        <w:rPr>
          <w:rFonts w:ascii="Constantia" w:hAnsi="Constantia" w:cs="Times New Roman"/>
          <w:b/>
          <w:bCs/>
          <w:sz w:val="36"/>
          <w:szCs w:val="36"/>
        </w:rPr>
        <w:t xml:space="preserve">  </w:t>
      </w:r>
      <w:proofErr w:type="spellStart"/>
      <w:r w:rsidRPr="00EC1D0E">
        <w:rPr>
          <w:rFonts w:ascii="Constantia" w:hAnsi="Constantia" w:cs="Times New Roman"/>
          <w:b/>
          <w:bCs/>
          <w:sz w:val="36"/>
          <w:szCs w:val="36"/>
        </w:rPr>
        <w:t>F</w:t>
      </w:r>
      <w:proofErr w:type="spellEnd"/>
      <w:r w:rsidR="002060AE">
        <w:rPr>
          <w:rFonts w:ascii="Constantia" w:hAnsi="Constantia" w:cs="Times New Roman"/>
          <w:b/>
          <w:bCs/>
          <w:sz w:val="36"/>
          <w:szCs w:val="36"/>
        </w:rPr>
        <w:t xml:space="preserve"> </w:t>
      </w:r>
      <w:r w:rsidRPr="00EC1D0E">
        <w:rPr>
          <w:rFonts w:ascii="Constantia" w:hAnsi="Constantia" w:cs="Times New Roman"/>
          <w:b/>
          <w:bCs/>
          <w:sz w:val="36"/>
          <w:szCs w:val="36"/>
        </w:rPr>
        <w:t>r</w:t>
      </w:r>
      <w:r w:rsidR="002060AE">
        <w:rPr>
          <w:rFonts w:ascii="Constantia" w:hAnsi="Constantia" w:cs="Times New Roman"/>
          <w:b/>
          <w:bCs/>
          <w:sz w:val="36"/>
          <w:szCs w:val="36"/>
        </w:rPr>
        <w:t xml:space="preserve"> </w:t>
      </w:r>
      <w:r w:rsidRPr="00EC1D0E">
        <w:rPr>
          <w:rFonts w:ascii="Constantia" w:hAnsi="Constantia" w:cs="Times New Roman"/>
          <w:b/>
          <w:bCs/>
          <w:sz w:val="36"/>
          <w:szCs w:val="36"/>
        </w:rPr>
        <w:t>a</w:t>
      </w:r>
      <w:r w:rsidR="002060AE">
        <w:rPr>
          <w:rFonts w:ascii="Constantia" w:hAnsi="Constantia" w:cs="Times New Roman"/>
          <w:b/>
          <w:bCs/>
          <w:sz w:val="36"/>
          <w:szCs w:val="36"/>
        </w:rPr>
        <w:t xml:space="preserve"> </w:t>
      </w:r>
      <w:r w:rsidRPr="00EC1D0E">
        <w:rPr>
          <w:rFonts w:ascii="Constantia" w:hAnsi="Constantia" w:cs="Times New Roman"/>
          <w:b/>
          <w:bCs/>
          <w:sz w:val="36"/>
          <w:szCs w:val="36"/>
        </w:rPr>
        <w:t>n</w:t>
      </w:r>
      <w:r w:rsidR="002060AE">
        <w:rPr>
          <w:rFonts w:ascii="Constantia" w:hAnsi="Constantia" w:cs="Times New Roman"/>
          <w:b/>
          <w:bCs/>
          <w:sz w:val="36"/>
          <w:szCs w:val="36"/>
        </w:rPr>
        <w:t xml:space="preserve"> </w:t>
      </w:r>
      <w:r w:rsidRPr="00EC1D0E">
        <w:rPr>
          <w:rFonts w:ascii="Constantia" w:hAnsi="Constantia" w:cs="Times New Roman"/>
          <w:b/>
          <w:bCs/>
          <w:sz w:val="36"/>
          <w:szCs w:val="36"/>
        </w:rPr>
        <w:t>k</w:t>
      </w:r>
      <w:r w:rsidR="002060AE">
        <w:rPr>
          <w:rFonts w:ascii="Constantia" w:hAnsi="Constantia" w:cs="Times New Roman"/>
          <w:b/>
          <w:bCs/>
          <w:sz w:val="36"/>
          <w:szCs w:val="36"/>
        </w:rPr>
        <w:t xml:space="preserve"> </w:t>
      </w:r>
      <w:r w:rsidRPr="00EC1D0E">
        <w:rPr>
          <w:rFonts w:ascii="Constantia" w:hAnsi="Constantia" w:cs="Times New Roman"/>
          <w:b/>
          <w:bCs/>
          <w:sz w:val="36"/>
          <w:szCs w:val="36"/>
        </w:rPr>
        <w:t>f</w:t>
      </w:r>
      <w:r w:rsidR="002060AE">
        <w:rPr>
          <w:rFonts w:ascii="Constantia" w:hAnsi="Constantia" w:cs="Times New Roman"/>
          <w:b/>
          <w:bCs/>
          <w:sz w:val="36"/>
          <w:szCs w:val="36"/>
        </w:rPr>
        <w:t xml:space="preserve"> </w:t>
      </w:r>
      <w:r w:rsidRPr="00EC1D0E">
        <w:rPr>
          <w:rFonts w:ascii="Constantia" w:hAnsi="Constantia" w:cs="Times New Roman"/>
          <w:b/>
          <w:bCs/>
          <w:sz w:val="36"/>
          <w:szCs w:val="36"/>
        </w:rPr>
        <w:t>o</w:t>
      </w:r>
      <w:r w:rsidR="002060AE">
        <w:rPr>
          <w:rFonts w:ascii="Constantia" w:hAnsi="Constantia" w:cs="Times New Roman"/>
          <w:b/>
          <w:bCs/>
          <w:sz w:val="36"/>
          <w:szCs w:val="36"/>
        </w:rPr>
        <w:t xml:space="preserve"> </w:t>
      </w:r>
      <w:r w:rsidRPr="00EC1D0E">
        <w:rPr>
          <w:rFonts w:ascii="Constantia" w:hAnsi="Constantia" w:cs="Times New Roman"/>
          <w:b/>
          <w:bCs/>
          <w:sz w:val="36"/>
          <w:szCs w:val="36"/>
        </w:rPr>
        <w:t>r</w:t>
      </w:r>
      <w:r w:rsidR="002060AE">
        <w:rPr>
          <w:rFonts w:ascii="Constantia" w:hAnsi="Constantia" w:cs="Times New Roman"/>
          <w:b/>
          <w:bCs/>
          <w:sz w:val="36"/>
          <w:szCs w:val="36"/>
        </w:rPr>
        <w:t xml:space="preserve"> </w:t>
      </w:r>
      <w:r w:rsidRPr="00EC1D0E">
        <w:rPr>
          <w:rFonts w:ascii="Constantia" w:hAnsi="Constantia" w:cs="Times New Roman"/>
          <w:b/>
          <w:bCs/>
          <w:sz w:val="36"/>
          <w:szCs w:val="36"/>
        </w:rPr>
        <w:t>d</w:t>
      </w:r>
    </w:p>
    <w:p w14:paraId="0D262358" w14:textId="77777777" w:rsidR="00FD4C11" w:rsidRPr="00EC1D0E" w:rsidRDefault="00FD4C11" w:rsidP="00FD4C11">
      <w:pPr>
        <w:spacing w:after="0" w:line="240" w:lineRule="auto"/>
        <w:jc w:val="center"/>
        <w:rPr>
          <w:rFonts w:ascii="Constantia" w:hAnsi="Constantia" w:cs="Times New Roman"/>
          <w:sz w:val="36"/>
          <w:szCs w:val="36"/>
        </w:rPr>
      </w:pPr>
    </w:p>
    <w:p w14:paraId="6464490C" w14:textId="69808C73" w:rsidR="00FD4C11" w:rsidRPr="00EC1D0E" w:rsidRDefault="00FD4C11" w:rsidP="00FD4C11">
      <w:pPr>
        <w:spacing w:after="0" w:line="240" w:lineRule="auto"/>
        <w:rPr>
          <w:rFonts w:ascii="Constantia" w:hAnsi="Constantia" w:cs="Times New Roman"/>
          <w:i/>
          <w:iCs/>
          <w:sz w:val="28"/>
          <w:szCs w:val="28"/>
        </w:rPr>
      </w:pPr>
      <w:r w:rsidRPr="00EC1D0E">
        <w:rPr>
          <w:rFonts w:ascii="Constantia" w:hAnsi="Constantia" w:cs="Times New Roman"/>
          <w:sz w:val="28"/>
          <w:szCs w:val="28"/>
        </w:rPr>
        <w:t>Greg Welch, Council President</w:t>
      </w:r>
      <w:r w:rsidR="00EC1D0E" w:rsidRPr="00EC1D0E">
        <w:rPr>
          <w:rFonts w:ascii="Constantia" w:hAnsi="Constantia" w:cs="Times New Roman"/>
          <w:sz w:val="28"/>
          <w:szCs w:val="28"/>
        </w:rPr>
        <w:tab/>
      </w:r>
      <w:r w:rsidR="00EC1D0E" w:rsidRPr="00EC1D0E">
        <w:rPr>
          <w:rFonts w:ascii="Constantia" w:hAnsi="Constantia" w:cs="Times New Roman"/>
          <w:sz w:val="28"/>
          <w:szCs w:val="28"/>
        </w:rPr>
        <w:tab/>
      </w:r>
      <w:r w:rsidR="00EC1D0E" w:rsidRPr="00EC1D0E">
        <w:rPr>
          <w:rFonts w:ascii="Constantia" w:hAnsi="Constantia" w:cs="Times New Roman"/>
          <w:sz w:val="28"/>
          <w:szCs w:val="28"/>
        </w:rPr>
        <w:tab/>
      </w:r>
      <w:r w:rsidR="00EC1D0E" w:rsidRPr="00EC1D0E">
        <w:rPr>
          <w:rFonts w:ascii="Constantia" w:hAnsi="Constantia" w:cs="Times New Roman"/>
          <w:sz w:val="28"/>
          <w:szCs w:val="28"/>
        </w:rPr>
        <w:tab/>
      </w:r>
      <w:r w:rsidR="00EC1D0E" w:rsidRPr="00EC1D0E">
        <w:rPr>
          <w:rFonts w:ascii="Constantia" w:hAnsi="Constantia" w:cs="Times New Roman"/>
          <w:sz w:val="28"/>
          <w:szCs w:val="28"/>
        </w:rPr>
        <w:tab/>
        <w:t>James Sample, Councilman</w:t>
      </w:r>
    </w:p>
    <w:p w14:paraId="36961D40" w14:textId="21681ECF" w:rsidR="00FD4C11" w:rsidRPr="00EC1D0E" w:rsidRDefault="00FD4C11" w:rsidP="00FD4C11">
      <w:pPr>
        <w:spacing w:after="0" w:line="240" w:lineRule="auto"/>
        <w:rPr>
          <w:rFonts w:ascii="Constantia" w:hAnsi="Constantia" w:cs="Times New Roman"/>
          <w:i/>
          <w:iCs/>
          <w:sz w:val="28"/>
          <w:szCs w:val="28"/>
        </w:rPr>
      </w:pPr>
      <w:r w:rsidRPr="00EC1D0E">
        <w:rPr>
          <w:rFonts w:ascii="Constantia" w:hAnsi="Constantia" w:cs="Times New Roman"/>
          <w:sz w:val="28"/>
          <w:szCs w:val="28"/>
        </w:rPr>
        <w:t>Pam Davis, Council Vice President</w:t>
      </w:r>
      <w:r w:rsidR="00EC1D0E" w:rsidRPr="00EC1D0E">
        <w:rPr>
          <w:rFonts w:ascii="Constantia" w:hAnsi="Constantia" w:cs="Times New Roman"/>
          <w:sz w:val="28"/>
          <w:szCs w:val="28"/>
        </w:rPr>
        <w:tab/>
      </w:r>
      <w:r w:rsidR="00EC1D0E" w:rsidRPr="00EC1D0E">
        <w:rPr>
          <w:rFonts w:ascii="Constantia" w:hAnsi="Constantia" w:cs="Times New Roman"/>
          <w:sz w:val="28"/>
          <w:szCs w:val="28"/>
        </w:rPr>
        <w:tab/>
      </w:r>
      <w:r w:rsidR="00EC1D0E" w:rsidRPr="00EC1D0E">
        <w:rPr>
          <w:rFonts w:ascii="Constantia" w:hAnsi="Constantia" w:cs="Times New Roman"/>
          <w:sz w:val="28"/>
          <w:szCs w:val="28"/>
        </w:rPr>
        <w:tab/>
      </w:r>
      <w:r w:rsidR="00EC1D0E" w:rsidRPr="00EC1D0E">
        <w:rPr>
          <w:rFonts w:ascii="Constantia" w:hAnsi="Constantia" w:cs="Times New Roman"/>
          <w:sz w:val="28"/>
          <w:szCs w:val="28"/>
        </w:rPr>
        <w:tab/>
      </w:r>
      <w:r w:rsidR="00EC1D0E" w:rsidRPr="00EC1D0E">
        <w:rPr>
          <w:rFonts w:ascii="Constantia" w:hAnsi="Constantia" w:cs="Times New Roman"/>
          <w:sz w:val="28"/>
          <w:szCs w:val="28"/>
        </w:rPr>
        <w:tab/>
        <w:t>Kyle Quillen, Councilman</w:t>
      </w:r>
    </w:p>
    <w:p w14:paraId="62352A33" w14:textId="5049A151" w:rsidR="00FD4C11" w:rsidRPr="00EC1D0E" w:rsidRDefault="00FD4C11" w:rsidP="00FD4C11">
      <w:pPr>
        <w:spacing w:after="0" w:line="240" w:lineRule="auto"/>
        <w:rPr>
          <w:rFonts w:ascii="Constantia" w:hAnsi="Constantia" w:cs="Times New Roman"/>
          <w:sz w:val="28"/>
          <w:szCs w:val="28"/>
        </w:rPr>
      </w:pPr>
      <w:r w:rsidRPr="00EC1D0E">
        <w:rPr>
          <w:rFonts w:ascii="Constantia" w:hAnsi="Constantia" w:cs="Times New Roman"/>
          <w:sz w:val="28"/>
          <w:szCs w:val="28"/>
        </w:rPr>
        <w:t>John Wright, Council Secretary-Treasure</w:t>
      </w:r>
      <w:r w:rsidR="00EC1D0E" w:rsidRPr="00EC1D0E">
        <w:rPr>
          <w:rFonts w:ascii="Constantia" w:hAnsi="Constantia" w:cs="Times New Roman"/>
          <w:sz w:val="28"/>
          <w:szCs w:val="28"/>
        </w:rPr>
        <w:t>r</w:t>
      </w:r>
    </w:p>
    <w:p w14:paraId="2F901B6B" w14:textId="77777777" w:rsidR="00EC1D0E" w:rsidRPr="00EC1D0E" w:rsidRDefault="00EC1D0E" w:rsidP="00FD4C11">
      <w:pPr>
        <w:spacing w:after="0" w:line="240" w:lineRule="auto"/>
        <w:rPr>
          <w:rFonts w:ascii="Constantia" w:hAnsi="Constantia" w:cs="Times New Roman"/>
          <w:sz w:val="28"/>
          <w:szCs w:val="28"/>
        </w:rPr>
      </w:pPr>
    </w:p>
    <w:p w14:paraId="1AFF3611" w14:textId="3C242FE8" w:rsidR="00EC1D0E" w:rsidRDefault="00EC1D0E" w:rsidP="00EC1D0E">
      <w:pPr>
        <w:spacing w:after="0" w:line="240" w:lineRule="auto"/>
        <w:jc w:val="center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Kevin Smith, Chief of Police</w:t>
      </w:r>
    </w:p>
    <w:p w14:paraId="43E9328E" w14:textId="7496087D" w:rsidR="00EC1D0E" w:rsidRDefault="00EC1D0E" w:rsidP="00EC1D0E">
      <w:pPr>
        <w:spacing w:after="0" w:line="240" w:lineRule="auto"/>
        <w:jc w:val="center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Cheryl Lynch, Town Clerk</w:t>
      </w:r>
    </w:p>
    <w:p w14:paraId="3C3B72F9" w14:textId="5AE18E25" w:rsidR="002060AE" w:rsidRDefault="00EC1D0E" w:rsidP="002060AE">
      <w:pPr>
        <w:spacing w:after="0" w:line="240" w:lineRule="auto"/>
        <w:jc w:val="center"/>
        <w:rPr>
          <w:rFonts w:ascii="Constantia" w:hAnsi="Constantia" w:cs="Times New Roman"/>
          <w:i/>
          <w:iCs/>
          <w:sz w:val="24"/>
          <w:szCs w:val="24"/>
        </w:rPr>
      </w:pPr>
      <w:r w:rsidRPr="00EC1D0E">
        <w:rPr>
          <w:rFonts w:ascii="Constantia" w:hAnsi="Constantia" w:cs="Times New Roman"/>
          <w:i/>
          <w:iCs/>
          <w:sz w:val="24"/>
          <w:szCs w:val="24"/>
        </w:rPr>
        <w:t>Sheldon P. Hudson, ICMA-CM, Town Management Consultan</w:t>
      </w:r>
      <w:r w:rsidR="002060AE">
        <w:rPr>
          <w:rFonts w:ascii="Constantia" w:hAnsi="Constantia" w:cs="Times New Roman"/>
          <w:i/>
          <w:iCs/>
          <w:sz w:val="24"/>
          <w:szCs w:val="24"/>
        </w:rPr>
        <w:t>t</w:t>
      </w:r>
    </w:p>
    <w:p w14:paraId="7DFAD31A" w14:textId="77777777" w:rsidR="002060AE" w:rsidRDefault="002060AE" w:rsidP="002060AE">
      <w:pPr>
        <w:pBdr>
          <w:bottom w:val="single" w:sz="6" w:space="1" w:color="auto"/>
        </w:pBdr>
        <w:spacing w:after="0" w:line="240" w:lineRule="auto"/>
        <w:jc w:val="center"/>
        <w:rPr>
          <w:rFonts w:ascii="Constantia" w:hAnsi="Constantia" w:cs="Times New Roman"/>
          <w:sz w:val="24"/>
          <w:szCs w:val="24"/>
        </w:rPr>
      </w:pPr>
    </w:p>
    <w:p w14:paraId="19EA135B" w14:textId="77777777" w:rsidR="002060AE" w:rsidRDefault="002060AE" w:rsidP="002060AE">
      <w:pPr>
        <w:spacing w:after="0" w:line="240" w:lineRule="auto"/>
        <w:jc w:val="center"/>
        <w:rPr>
          <w:rFonts w:ascii="Constantia" w:hAnsi="Constantia" w:cs="Times New Roman"/>
          <w:sz w:val="24"/>
          <w:szCs w:val="24"/>
        </w:rPr>
      </w:pPr>
    </w:p>
    <w:p w14:paraId="67949E69" w14:textId="14B8526B" w:rsidR="002060AE" w:rsidRPr="002060AE" w:rsidRDefault="002060AE" w:rsidP="002060AE">
      <w:pPr>
        <w:spacing w:after="0" w:line="240" w:lineRule="auto"/>
        <w:jc w:val="center"/>
        <w:rPr>
          <w:rFonts w:ascii="Constantia" w:hAnsi="Constantia" w:cs="Times New Roman"/>
          <w:b/>
          <w:bCs/>
          <w:sz w:val="36"/>
          <w:szCs w:val="36"/>
        </w:rPr>
      </w:pPr>
      <w:r w:rsidRPr="002060AE">
        <w:rPr>
          <w:rFonts w:ascii="Constantia" w:hAnsi="Constantia" w:cs="Times New Roman"/>
          <w:b/>
          <w:bCs/>
          <w:sz w:val="36"/>
          <w:szCs w:val="36"/>
        </w:rPr>
        <w:t>AGENDA</w:t>
      </w:r>
    </w:p>
    <w:p w14:paraId="241C60C9" w14:textId="77777777" w:rsidR="002060AE" w:rsidRPr="002060AE" w:rsidRDefault="002060AE" w:rsidP="002060AE">
      <w:pPr>
        <w:spacing w:after="0" w:line="240" w:lineRule="auto"/>
        <w:jc w:val="center"/>
        <w:rPr>
          <w:rFonts w:ascii="Constantia" w:hAnsi="Constantia" w:cs="Times New Roman"/>
          <w:b/>
          <w:bCs/>
          <w:sz w:val="36"/>
          <w:szCs w:val="36"/>
        </w:rPr>
      </w:pPr>
    </w:p>
    <w:p w14:paraId="570638C9" w14:textId="4B8E1083" w:rsidR="002060AE" w:rsidRPr="002060AE" w:rsidRDefault="002060AE" w:rsidP="002060AE">
      <w:pPr>
        <w:spacing w:after="0" w:line="240" w:lineRule="auto"/>
        <w:jc w:val="center"/>
        <w:rPr>
          <w:rFonts w:ascii="Constantia" w:hAnsi="Constantia" w:cs="Times New Roman"/>
          <w:b/>
          <w:bCs/>
          <w:sz w:val="28"/>
          <w:szCs w:val="28"/>
        </w:rPr>
      </w:pPr>
      <w:r w:rsidRPr="002060AE">
        <w:rPr>
          <w:rFonts w:ascii="Constantia" w:hAnsi="Constantia" w:cs="Times New Roman"/>
          <w:b/>
          <w:bCs/>
          <w:sz w:val="28"/>
          <w:szCs w:val="28"/>
        </w:rPr>
        <w:t>Regular Council Meeting</w:t>
      </w:r>
    </w:p>
    <w:p w14:paraId="3BE930DA" w14:textId="7FE63EA0" w:rsidR="002060AE" w:rsidRPr="002060AE" w:rsidRDefault="004272BA" w:rsidP="002060AE">
      <w:pPr>
        <w:spacing w:after="0" w:line="240" w:lineRule="auto"/>
        <w:jc w:val="center"/>
        <w:rPr>
          <w:rFonts w:ascii="Constantia" w:hAnsi="Constantia" w:cs="Times New Roman"/>
          <w:b/>
          <w:bCs/>
          <w:sz w:val="28"/>
          <w:szCs w:val="28"/>
        </w:rPr>
      </w:pPr>
      <w:r>
        <w:rPr>
          <w:rFonts w:ascii="Constantia" w:hAnsi="Constantia" w:cs="Times New Roman"/>
          <w:b/>
          <w:bCs/>
          <w:sz w:val="28"/>
          <w:szCs w:val="28"/>
        </w:rPr>
        <w:t>October 7, 2024</w:t>
      </w:r>
    </w:p>
    <w:p w14:paraId="54ADB16E" w14:textId="3BFD7CA1" w:rsidR="002060AE" w:rsidRPr="002060AE" w:rsidRDefault="002060AE" w:rsidP="002060AE">
      <w:pPr>
        <w:spacing w:after="0" w:line="240" w:lineRule="auto"/>
        <w:jc w:val="center"/>
        <w:rPr>
          <w:rFonts w:ascii="Constantia" w:hAnsi="Constantia" w:cs="Times New Roman"/>
          <w:b/>
          <w:bCs/>
          <w:sz w:val="28"/>
          <w:szCs w:val="28"/>
        </w:rPr>
      </w:pPr>
      <w:r w:rsidRPr="002060AE">
        <w:rPr>
          <w:rFonts w:ascii="Constantia" w:hAnsi="Constantia" w:cs="Times New Roman"/>
          <w:b/>
          <w:bCs/>
          <w:sz w:val="28"/>
          <w:szCs w:val="28"/>
        </w:rPr>
        <w:t>7:00 p.m.</w:t>
      </w:r>
    </w:p>
    <w:p w14:paraId="36E05A11" w14:textId="46244FCD" w:rsidR="002060AE" w:rsidRPr="002060AE" w:rsidRDefault="002060AE" w:rsidP="002060AE">
      <w:pPr>
        <w:spacing w:after="0" w:line="240" w:lineRule="auto"/>
        <w:jc w:val="center"/>
        <w:rPr>
          <w:rFonts w:ascii="Constantia" w:hAnsi="Constantia" w:cs="Times New Roman"/>
          <w:b/>
          <w:bCs/>
          <w:sz w:val="28"/>
          <w:szCs w:val="28"/>
        </w:rPr>
      </w:pPr>
      <w:r w:rsidRPr="002060AE">
        <w:rPr>
          <w:rFonts w:ascii="Constantia" w:hAnsi="Constantia" w:cs="Times New Roman"/>
          <w:b/>
          <w:bCs/>
          <w:sz w:val="28"/>
          <w:szCs w:val="28"/>
        </w:rPr>
        <w:t>Council Chamber</w:t>
      </w:r>
    </w:p>
    <w:p w14:paraId="4EE00D1C" w14:textId="61121B2C" w:rsidR="002060AE" w:rsidRPr="002060AE" w:rsidRDefault="002060AE" w:rsidP="002060AE">
      <w:pPr>
        <w:spacing w:after="0" w:line="240" w:lineRule="auto"/>
        <w:jc w:val="center"/>
        <w:rPr>
          <w:rFonts w:ascii="Constantia" w:hAnsi="Constantia" w:cs="Times New Roman"/>
          <w:b/>
          <w:bCs/>
          <w:sz w:val="28"/>
          <w:szCs w:val="28"/>
        </w:rPr>
      </w:pPr>
      <w:r w:rsidRPr="002060AE">
        <w:rPr>
          <w:rFonts w:ascii="Constantia" w:hAnsi="Constantia" w:cs="Times New Roman"/>
          <w:b/>
          <w:bCs/>
          <w:sz w:val="28"/>
          <w:szCs w:val="28"/>
        </w:rPr>
        <w:t>Town Hall</w:t>
      </w:r>
    </w:p>
    <w:p w14:paraId="745B66FF" w14:textId="77777777" w:rsidR="00C76658" w:rsidRDefault="00C76658" w:rsidP="007A369E">
      <w:pPr>
        <w:spacing w:after="0" w:line="240" w:lineRule="auto"/>
        <w:jc w:val="center"/>
        <w:rPr>
          <w:rFonts w:ascii="Constantia" w:hAnsi="Constantia" w:cs="Times New Roman"/>
          <w:sz w:val="28"/>
          <w:szCs w:val="28"/>
        </w:rPr>
      </w:pPr>
    </w:p>
    <w:p w14:paraId="28BD0785" w14:textId="34BB0F9F" w:rsidR="002060AE" w:rsidRDefault="00466172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Call to order</w:t>
      </w:r>
    </w:p>
    <w:p w14:paraId="6CA6B833" w14:textId="77777777" w:rsidR="00466172" w:rsidRDefault="00466172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</w:p>
    <w:p w14:paraId="2AF34F65" w14:textId="2BB5B3F9" w:rsidR="00466172" w:rsidRDefault="00466172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Pledge of allegiance (in honor of veterans &amp; other public servants)</w:t>
      </w:r>
    </w:p>
    <w:p w14:paraId="6F4A65B7" w14:textId="77777777" w:rsidR="00466172" w:rsidRDefault="00466172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</w:p>
    <w:p w14:paraId="1E85BA9B" w14:textId="3BAC6D71" w:rsidR="00466172" w:rsidRDefault="00466172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Approval of agenda with or without amendments</w:t>
      </w:r>
    </w:p>
    <w:p w14:paraId="58FE8B59" w14:textId="77777777" w:rsidR="00466172" w:rsidRDefault="00466172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</w:p>
    <w:p w14:paraId="2F64874C" w14:textId="5F691B35" w:rsidR="00466172" w:rsidRDefault="00466172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Minutes</w:t>
      </w:r>
    </w:p>
    <w:p w14:paraId="227F2D2C" w14:textId="3EB91959" w:rsidR="00466172" w:rsidRDefault="00466172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ab/>
        <w:t>Regular Council meeting—</w:t>
      </w:r>
      <w:r w:rsidR="004272BA">
        <w:rPr>
          <w:rFonts w:ascii="Constantia" w:hAnsi="Constantia" w:cs="Times New Roman"/>
          <w:sz w:val="24"/>
          <w:szCs w:val="24"/>
        </w:rPr>
        <w:t>September 4, 2024</w:t>
      </w:r>
    </w:p>
    <w:p w14:paraId="28CF1644" w14:textId="7FDCCC9A" w:rsidR="00F00C3C" w:rsidRDefault="00F00C3C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ab/>
        <w:t xml:space="preserve">Executive </w:t>
      </w:r>
      <w:r w:rsidR="00902B05">
        <w:rPr>
          <w:rFonts w:ascii="Constantia" w:hAnsi="Constantia" w:cs="Times New Roman"/>
          <w:sz w:val="24"/>
          <w:szCs w:val="24"/>
        </w:rPr>
        <w:t>s</w:t>
      </w:r>
      <w:r>
        <w:rPr>
          <w:rFonts w:ascii="Constantia" w:hAnsi="Constantia" w:cs="Times New Roman"/>
          <w:sz w:val="24"/>
          <w:szCs w:val="24"/>
        </w:rPr>
        <w:t>ession</w:t>
      </w:r>
      <w:r w:rsidR="00902B05">
        <w:rPr>
          <w:rFonts w:ascii="Constantia" w:hAnsi="Constantia" w:cs="Times New Roman"/>
          <w:sz w:val="24"/>
          <w:szCs w:val="24"/>
        </w:rPr>
        <w:t>—</w:t>
      </w:r>
      <w:r w:rsidR="004272BA">
        <w:rPr>
          <w:rFonts w:ascii="Constantia" w:hAnsi="Constantia" w:cs="Times New Roman"/>
          <w:sz w:val="24"/>
          <w:szCs w:val="24"/>
        </w:rPr>
        <w:t>September 4, 2024</w:t>
      </w:r>
    </w:p>
    <w:p w14:paraId="6A48F832" w14:textId="77777777" w:rsidR="00466172" w:rsidRDefault="00466172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</w:p>
    <w:p w14:paraId="35B10675" w14:textId="7A1F7CA9" w:rsidR="00466172" w:rsidRDefault="00466172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Council, staff, and consultant reports</w:t>
      </w:r>
    </w:p>
    <w:p w14:paraId="21D26162" w14:textId="7B6C119C" w:rsidR="00466172" w:rsidRDefault="00466172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ab/>
        <w:t>Council treasurer</w:t>
      </w:r>
    </w:p>
    <w:p w14:paraId="044B6428" w14:textId="1D0267EC" w:rsidR="00EB508F" w:rsidRDefault="00EB508F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ab/>
      </w:r>
      <w:r>
        <w:rPr>
          <w:rFonts w:ascii="Constantia" w:hAnsi="Constantia" w:cs="Times New Roman"/>
          <w:sz w:val="24"/>
          <w:szCs w:val="24"/>
        </w:rPr>
        <w:tab/>
        <w:t>Transfer portion of Realty Transfer Tax monies to General Fund</w:t>
      </w:r>
    </w:p>
    <w:p w14:paraId="0EC59EE1" w14:textId="7BE84153" w:rsidR="008E595C" w:rsidRDefault="008E595C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ab/>
      </w:r>
      <w:r>
        <w:rPr>
          <w:rFonts w:ascii="Constantia" w:hAnsi="Constantia" w:cs="Times New Roman"/>
          <w:sz w:val="24"/>
          <w:szCs w:val="24"/>
        </w:rPr>
        <w:tab/>
        <w:t xml:space="preserve">Writing </w:t>
      </w:r>
      <w:proofErr w:type="gramStart"/>
      <w:r>
        <w:rPr>
          <w:rFonts w:ascii="Constantia" w:hAnsi="Constantia" w:cs="Times New Roman"/>
          <w:sz w:val="24"/>
          <w:szCs w:val="24"/>
        </w:rPr>
        <w:t>off of</w:t>
      </w:r>
      <w:proofErr w:type="gramEnd"/>
      <w:r>
        <w:rPr>
          <w:rFonts w:ascii="Constantia" w:hAnsi="Constantia" w:cs="Times New Roman"/>
          <w:sz w:val="24"/>
          <w:szCs w:val="24"/>
        </w:rPr>
        <w:t xml:space="preserve"> doubtful water account balances</w:t>
      </w:r>
    </w:p>
    <w:p w14:paraId="39DB40DA" w14:textId="72E92DBA" w:rsidR="00466172" w:rsidRDefault="00466172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ab/>
        <w:t>Police chief</w:t>
      </w:r>
    </w:p>
    <w:p w14:paraId="275CC082" w14:textId="1B7050BA" w:rsidR="00466172" w:rsidRDefault="00466172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ab/>
        <w:t>Town clerk</w:t>
      </w:r>
    </w:p>
    <w:p w14:paraId="29913ED8" w14:textId="362E6D83" w:rsidR="00466172" w:rsidRDefault="00466172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ab/>
        <w:t>Maintenance worker</w:t>
      </w:r>
    </w:p>
    <w:p w14:paraId="6BCAF51F" w14:textId="489B98ED" w:rsidR="00466172" w:rsidRDefault="00466172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ab/>
        <w:t>Town management consultant</w:t>
      </w:r>
    </w:p>
    <w:p w14:paraId="74DE73BE" w14:textId="77777777" w:rsidR="00466172" w:rsidRDefault="00466172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</w:p>
    <w:p w14:paraId="7226EC62" w14:textId="35CA2271" w:rsidR="00EE3050" w:rsidRPr="00EE3050" w:rsidRDefault="00466172" w:rsidP="00EE3050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Old business</w:t>
      </w:r>
    </w:p>
    <w:p w14:paraId="20D8CFA4" w14:textId="77777777" w:rsidR="007532EB" w:rsidRDefault="007532EB" w:rsidP="00EE3050">
      <w:pPr>
        <w:spacing w:after="0" w:line="240" w:lineRule="auto"/>
        <w:ind w:firstLine="720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Possible nuisance property</w:t>
      </w:r>
    </w:p>
    <w:p w14:paraId="2B5F1C93" w14:textId="13AC64BD" w:rsidR="001623C5" w:rsidRDefault="00466172" w:rsidP="001623C5">
      <w:pPr>
        <w:spacing w:after="0" w:line="240" w:lineRule="auto"/>
        <w:ind w:firstLine="720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Sidewalks</w:t>
      </w:r>
    </w:p>
    <w:p w14:paraId="50198FC0" w14:textId="77777777" w:rsidR="007532EB" w:rsidRDefault="007532EB" w:rsidP="00EE3050">
      <w:pPr>
        <w:spacing w:after="0" w:line="240" w:lineRule="auto"/>
        <w:ind w:left="1080" w:hanging="360"/>
        <w:rPr>
          <w:rFonts w:ascii="Constantia" w:hAnsi="Constantia" w:cs="Times New Roman"/>
          <w:sz w:val="24"/>
          <w:szCs w:val="24"/>
        </w:rPr>
      </w:pPr>
    </w:p>
    <w:p w14:paraId="57FEAC42" w14:textId="6C98DE5B" w:rsidR="001623C5" w:rsidRPr="00F82168" w:rsidRDefault="00F82168" w:rsidP="001623C5">
      <w:pPr>
        <w:spacing w:after="0" w:line="240" w:lineRule="auto"/>
        <w:rPr>
          <w:rFonts w:ascii="Constantia" w:hAnsi="Constantia" w:cs="Times New Roman"/>
          <w:i/>
          <w:iCs/>
          <w:sz w:val="24"/>
          <w:szCs w:val="24"/>
        </w:rPr>
      </w:pPr>
      <w:r w:rsidRPr="00F82168">
        <w:rPr>
          <w:rFonts w:ascii="Constantia" w:hAnsi="Constantia" w:cs="Times New Roman"/>
          <w:i/>
          <w:iCs/>
          <w:sz w:val="24"/>
          <w:szCs w:val="24"/>
        </w:rPr>
        <w:lastRenderedPageBreak/>
        <w:t>Old business (cont.)</w:t>
      </w:r>
    </w:p>
    <w:p w14:paraId="44CE331B" w14:textId="316DAFD1" w:rsidR="00BE6F83" w:rsidRDefault="00466172" w:rsidP="00EE3050">
      <w:pPr>
        <w:spacing w:after="0" w:line="240" w:lineRule="auto"/>
        <w:ind w:left="1080" w:hanging="360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 xml:space="preserve">Town-owned properties—Sussex County tax map and parcel numbers </w:t>
      </w:r>
      <w:r w:rsidR="002E414F" w:rsidRPr="002E414F">
        <w:rPr>
          <w:rFonts w:ascii="Constantia" w:hAnsi="Constantia" w:cs="Times New Roman"/>
          <w:sz w:val="24"/>
          <w:szCs w:val="24"/>
        </w:rPr>
        <w:t>433-6.15-4.00</w:t>
      </w:r>
      <w:r w:rsidR="002E414F">
        <w:rPr>
          <w:rFonts w:ascii="Constantia" w:hAnsi="Constantia" w:cs="Times New Roman"/>
          <w:sz w:val="24"/>
          <w:szCs w:val="24"/>
        </w:rPr>
        <w:t xml:space="preserve">, </w:t>
      </w:r>
      <w:r w:rsidR="00C14188" w:rsidRPr="00C14188">
        <w:rPr>
          <w:rFonts w:ascii="Constantia" w:hAnsi="Constantia" w:cs="Times New Roman"/>
          <w:sz w:val="24"/>
          <w:szCs w:val="24"/>
        </w:rPr>
        <w:t>433-6.19-</w:t>
      </w:r>
    </w:p>
    <w:p w14:paraId="0D70167F" w14:textId="5122F2EC" w:rsidR="00260A38" w:rsidRDefault="00C14188" w:rsidP="00C43342">
      <w:pPr>
        <w:spacing w:after="0" w:line="240" w:lineRule="auto"/>
        <w:ind w:left="1080"/>
        <w:rPr>
          <w:rFonts w:ascii="Constantia" w:hAnsi="Constantia" w:cs="Times New Roman"/>
          <w:sz w:val="24"/>
          <w:szCs w:val="24"/>
        </w:rPr>
      </w:pPr>
      <w:r w:rsidRPr="00C14188">
        <w:rPr>
          <w:rFonts w:ascii="Constantia" w:hAnsi="Constantia" w:cs="Times New Roman"/>
          <w:sz w:val="24"/>
          <w:szCs w:val="24"/>
        </w:rPr>
        <w:t>8.00</w:t>
      </w:r>
      <w:r w:rsidR="00D11A55">
        <w:rPr>
          <w:rFonts w:ascii="Constantia" w:hAnsi="Constantia" w:cs="Times New Roman"/>
          <w:sz w:val="24"/>
          <w:szCs w:val="24"/>
        </w:rPr>
        <w:t xml:space="preserve">, </w:t>
      </w:r>
      <w:r w:rsidR="002E414F">
        <w:rPr>
          <w:rFonts w:ascii="Constantia" w:hAnsi="Constantia" w:cs="Times New Roman"/>
          <w:sz w:val="24"/>
          <w:szCs w:val="24"/>
        </w:rPr>
        <w:t xml:space="preserve">and </w:t>
      </w:r>
      <w:r w:rsidRPr="00C14188">
        <w:rPr>
          <w:rFonts w:ascii="Constantia" w:hAnsi="Constantia" w:cs="Times New Roman"/>
          <w:sz w:val="24"/>
          <w:szCs w:val="24"/>
        </w:rPr>
        <w:t>433-11.07-4.00</w:t>
      </w:r>
    </w:p>
    <w:p w14:paraId="7214E94C" w14:textId="2D83B96F" w:rsidR="000D65EA" w:rsidRDefault="005525F8" w:rsidP="001623C5">
      <w:pPr>
        <w:spacing w:after="0" w:line="240" w:lineRule="auto"/>
        <w:ind w:left="1080" w:hanging="360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 xml:space="preserve">Entrance to </w:t>
      </w:r>
      <w:r w:rsidR="00C43342">
        <w:rPr>
          <w:rFonts w:ascii="Constantia" w:hAnsi="Constantia" w:cs="Times New Roman"/>
          <w:sz w:val="24"/>
          <w:szCs w:val="24"/>
        </w:rPr>
        <w:t>p</w:t>
      </w:r>
      <w:r>
        <w:rPr>
          <w:rFonts w:ascii="Constantia" w:hAnsi="Constantia" w:cs="Times New Roman"/>
          <w:sz w:val="24"/>
          <w:szCs w:val="24"/>
        </w:rPr>
        <w:t xml:space="preserve">ark </w:t>
      </w:r>
      <w:r w:rsidR="00C43342">
        <w:rPr>
          <w:rFonts w:ascii="Constantia" w:hAnsi="Constantia" w:cs="Times New Roman"/>
          <w:sz w:val="24"/>
          <w:szCs w:val="24"/>
        </w:rPr>
        <w:t>m</w:t>
      </w:r>
      <w:r>
        <w:rPr>
          <w:rFonts w:ascii="Constantia" w:hAnsi="Constantia" w:cs="Times New Roman"/>
          <w:sz w:val="24"/>
          <w:szCs w:val="24"/>
        </w:rPr>
        <w:t xml:space="preserve">aintenance </w:t>
      </w:r>
      <w:r w:rsidR="00C43342">
        <w:rPr>
          <w:rFonts w:ascii="Constantia" w:hAnsi="Constantia" w:cs="Times New Roman"/>
          <w:sz w:val="24"/>
          <w:szCs w:val="24"/>
        </w:rPr>
        <w:t>b</w:t>
      </w:r>
      <w:r>
        <w:rPr>
          <w:rFonts w:ascii="Constantia" w:hAnsi="Constantia" w:cs="Times New Roman"/>
          <w:sz w:val="24"/>
          <w:szCs w:val="24"/>
        </w:rPr>
        <w:t>uilding</w:t>
      </w:r>
    </w:p>
    <w:p w14:paraId="42803AB5" w14:textId="77777777" w:rsidR="00BE6F83" w:rsidRDefault="00BE6F83" w:rsidP="00EE3050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</w:p>
    <w:p w14:paraId="6358E7F3" w14:textId="358B77D0" w:rsidR="00260A38" w:rsidRDefault="00466172" w:rsidP="00EE3050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New business</w:t>
      </w:r>
    </w:p>
    <w:p w14:paraId="576BC6A8" w14:textId="0049F49E" w:rsidR="00266BD5" w:rsidRDefault="00EE3050" w:rsidP="00EE3050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ab/>
      </w:r>
      <w:r w:rsidR="00266BD5" w:rsidRPr="00266BD5">
        <w:rPr>
          <w:rFonts w:ascii="Constantia" w:hAnsi="Constantia" w:cs="Times New Roman"/>
          <w:sz w:val="24"/>
          <w:szCs w:val="24"/>
        </w:rPr>
        <w:t xml:space="preserve">Annexation </w:t>
      </w:r>
      <w:r w:rsidR="002D1BB0">
        <w:rPr>
          <w:rFonts w:ascii="Constantia" w:hAnsi="Constantia" w:cs="Times New Roman"/>
          <w:sz w:val="24"/>
          <w:szCs w:val="24"/>
        </w:rPr>
        <w:t xml:space="preserve">and </w:t>
      </w:r>
      <w:r w:rsidR="000F10DD">
        <w:rPr>
          <w:rFonts w:ascii="Constantia" w:hAnsi="Constantia" w:cs="Times New Roman"/>
          <w:sz w:val="24"/>
          <w:szCs w:val="24"/>
        </w:rPr>
        <w:t xml:space="preserve">rezoning </w:t>
      </w:r>
      <w:r w:rsidR="00266BD5" w:rsidRPr="00266BD5">
        <w:rPr>
          <w:rFonts w:ascii="Constantia" w:hAnsi="Constantia" w:cs="Times New Roman"/>
          <w:sz w:val="24"/>
          <w:szCs w:val="24"/>
        </w:rPr>
        <w:t>requests—Clayton</w:t>
      </w:r>
    </w:p>
    <w:p w14:paraId="34CB3692" w14:textId="75A00F68" w:rsidR="00266BD5" w:rsidRDefault="00266BD5" w:rsidP="00EE3050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ab/>
      </w:r>
      <w:r w:rsidRPr="00266BD5">
        <w:rPr>
          <w:rFonts w:ascii="Constantia" w:hAnsi="Constantia" w:cs="Times New Roman"/>
          <w:sz w:val="24"/>
          <w:szCs w:val="24"/>
        </w:rPr>
        <w:t>In-kind contribution request from Library</w:t>
      </w:r>
    </w:p>
    <w:p w14:paraId="68FE8277" w14:textId="011AE418" w:rsidR="00266BD5" w:rsidRDefault="00266BD5" w:rsidP="00EE3050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ab/>
      </w:r>
      <w:r w:rsidRPr="00266BD5">
        <w:rPr>
          <w:rFonts w:ascii="Constantia" w:hAnsi="Constantia" w:cs="Times New Roman"/>
          <w:sz w:val="24"/>
          <w:szCs w:val="24"/>
        </w:rPr>
        <w:t>Chesapeake Utilities contract renewal</w:t>
      </w:r>
    </w:p>
    <w:p w14:paraId="7D775034" w14:textId="5C07A2EF" w:rsidR="00A01B3E" w:rsidRDefault="00BE0E97" w:rsidP="00266BD5">
      <w:pPr>
        <w:spacing w:after="0" w:line="240" w:lineRule="auto"/>
        <w:ind w:firstLine="720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Third</w:t>
      </w:r>
      <w:r w:rsidR="00224005">
        <w:rPr>
          <w:rFonts w:ascii="Constantia" w:hAnsi="Constantia" w:cs="Times New Roman"/>
          <w:sz w:val="24"/>
          <w:szCs w:val="24"/>
        </w:rPr>
        <w:t>-p</w:t>
      </w:r>
      <w:r>
        <w:rPr>
          <w:rFonts w:ascii="Constantia" w:hAnsi="Constantia" w:cs="Times New Roman"/>
          <w:sz w:val="24"/>
          <w:szCs w:val="24"/>
        </w:rPr>
        <w:t xml:space="preserve">arty </w:t>
      </w:r>
      <w:r w:rsidR="00224005">
        <w:rPr>
          <w:rFonts w:ascii="Constantia" w:hAnsi="Constantia" w:cs="Times New Roman"/>
          <w:sz w:val="24"/>
          <w:szCs w:val="24"/>
        </w:rPr>
        <w:t>c</w:t>
      </w:r>
      <w:r w:rsidR="00694D68">
        <w:rPr>
          <w:rFonts w:ascii="Constantia" w:hAnsi="Constantia" w:cs="Times New Roman"/>
          <w:sz w:val="24"/>
          <w:szCs w:val="24"/>
        </w:rPr>
        <w:t xml:space="preserve">ollection </w:t>
      </w:r>
      <w:r w:rsidR="00224005">
        <w:rPr>
          <w:rFonts w:ascii="Constantia" w:hAnsi="Constantia" w:cs="Times New Roman"/>
          <w:sz w:val="24"/>
          <w:szCs w:val="24"/>
        </w:rPr>
        <w:t>f</w:t>
      </w:r>
      <w:r w:rsidR="00694D68">
        <w:rPr>
          <w:rFonts w:ascii="Constantia" w:hAnsi="Constantia" w:cs="Times New Roman"/>
          <w:sz w:val="24"/>
          <w:szCs w:val="24"/>
        </w:rPr>
        <w:t>ee</w:t>
      </w:r>
      <w:r w:rsidR="00CE6926">
        <w:rPr>
          <w:rFonts w:ascii="Constantia" w:hAnsi="Constantia" w:cs="Times New Roman"/>
          <w:sz w:val="24"/>
          <w:szCs w:val="24"/>
        </w:rPr>
        <w:t xml:space="preserve"> resolution</w:t>
      </w:r>
    </w:p>
    <w:p w14:paraId="7E3D8B37" w14:textId="67727436" w:rsidR="00AF1BFA" w:rsidRDefault="00BD5651" w:rsidP="005077E3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ab/>
      </w:r>
      <w:r w:rsidR="001D0097">
        <w:rPr>
          <w:rFonts w:ascii="Constantia" w:hAnsi="Constantia" w:cs="Times New Roman"/>
          <w:sz w:val="24"/>
          <w:szCs w:val="24"/>
        </w:rPr>
        <w:t xml:space="preserve"> </w:t>
      </w:r>
    </w:p>
    <w:p w14:paraId="5F8B9FC6" w14:textId="31E046A0" w:rsidR="00260A38" w:rsidRDefault="00260A38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Committee reports</w:t>
      </w:r>
    </w:p>
    <w:p w14:paraId="09750864" w14:textId="2C444183" w:rsidR="00260A38" w:rsidRDefault="00260A38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ab/>
        <w:t>Charter and Ordinance Committee</w:t>
      </w:r>
    </w:p>
    <w:p w14:paraId="69FA0593" w14:textId="6A18E5FF" w:rsidR="00260A38" w:rsidRDefault="00260A38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ab/>
        <w:t>Town Park Committee</w:t>
      </w:r>
    </w:p>
    <w:p w14:paraId="5FD557B3" w14:textId="4C213E53" w:rsidR="00260A38" w:rsidRDefault="00260A38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ab/>
        <w:t>Fire Hazard Committee</w:t>
      </w:r>
    </w:p>
    <w:p w14:paraId="4DA12646" w14:textId="2DF2C2BD" w:rsidR="00260A38" w:rsidRDefault="00260A38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ab/>
        <w:t>Envision of Frankford</w:t>
      </w:r>
    </w:p>
    <w:p w14:paraId="1CFED5E1" w14:textId="77777777" w:rsidR="00260A38" w:rsidRDefault="00260A38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</w:p>
    <w:p w14:paraId="30F94DDA" w14:textId="4E542C24" w:rsidR="00260A38" w:rsidRDefault="00260A38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Public comment</w:t>
      </w:r>
    </w:p>
    <w:p w14:paraId="75B97925" w14:textId="77777777" w:rsidR="00363385" w:rsidRDefault="00363385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</w:p>
    <w:p w14:paraId="5678E01A" w14:textId="450777EF" w:rsidR="00363385" w:rsidRDefault="00957906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 xml:space="preserve">Recess to </w:t>
      </w:r>
      <w:r w:rsidR="00EE3050">
        <w:rPr>
          <w:rFonts w:ascii="Constantia" w:hAnsi="Constantia" w:cs="Times New Roman"/>
          <w:sz w:val="24"/>
          <w:szCs w:val="24"/>
        </w:rPr>
        <w:t>e</w:t>
      </w:r>
      <w:r>
        <w:rPr>
          <w:rFonts w:ascii="Constantia" w:hAnsi="Constantia" w:cs="Times New Roman"/>
          <w:sz w:val="24"/>
          <w:szCs w:val="24"/>
        </w:rPr>
        <w:t xml:space="preserve">xecutive </w:t>
      </w:r>
      <w:r w:rsidR="00EE3050">
        <w:rPr>
          <w:rFonts w:ascii="Constantia" w:hAnsi="Constantia" w:cs="Times New Roman"/>
          <w:sz w:val="24"/>
          <w:szCs w:val="24"/>
        </w:rPr>
        <w:t>s</w:t>
      </w:r>
      <w:r>
        <w:rPr>
          <w:rFonts w:ascii="Constantia" w:hAnsi="Constantia" w:cs="Times New Roman"/>
          <w:sz w:val="24"/>
          <w:szCs w:val="24"/>
        </w:rPr>
        <w:t>ession</w:t>
      </w:r>
    </w:p>
    <w:p w14:paraId="52774FD3" w14:textId="77777777" w:rsidR="00260A38" w:rsidRDefault="00260A38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</w:p>
    <w:p w14:paraId="2DBE1999" w14:textId="360382B2" w:rsidR="00AD5CA2" w:rsidRDefault="00260A38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Executive session</w:t>
      </w:r>
    </w:p>
    <w:p w14:paraId="0FE36DBA" w14:textId="4E88421A" w:rsidR="003149BD" w:rsidRDefault="002068F2" w:rsidP="00EE3050">
      <w:pPr>
        <w:spacing w:after="0" w:line="240" w:lineRule="auto"/>
        <w:ind w:left="1080" w:hanging="360"/>
        <w:rPr>
          <w:rFonts w:ascii="Constantia" w:eastAsia="Times New Roman" w:hAnsi="Constantia"/>
          <w:color w:val="000000"/>
          <w:sz w:val="24"/>
          <w:szCs w:val="24"/>
        </w:rPr>
      </w:pPr>
      <w:r>
        <w:rPr>
          <w:rFonts w:ascii="Constantia" w:eastAsia="Times New Roman" w:hAnsi="Constantia"/>
          <w:color w:val="000000"/>
          <w:sz w:val="24"/>
          <w:szCs w:val="24"/>
        </w:rPr>
        <w:t>Potential or pending</w:t>
      </w:r>
      <w:r w:rsidR="003149BD" w:rsidRPr="003149BD">
        <w:rPr>
          <w:rFonts w:ascii="Constantia" w:eastAsia="Times New Roman" w:hAnsi="Constantia"/>
          <w:color w:val="000000"/>
          <w:sz w:val="24"/>
          <w:szCs w:val="24"/>
        </w:rPr>
        <w:t xml:space="preserve"> litigation</w:t>
      </w:r>
    </w:p>
    <w:p w14:paraId="431E80F2" w14:textId="5174FB8F" w:rsidR="00DC188F" w:rsidRPr="00EE3050" w:rsidRDefault="00DC188F" w:rsidP="00EE3050">
      <w:pPr>
        <w:spacing w:after="0" w:line="240" w:lineRule="auto"/>
        <w:ind w:left="1080" w:hanging="360"/>
        <w:rPr>
          <w:rFonts w:ascii="Constantia" w:eastAsia="Times New Roman" w:hAnsi="Constantia"/>
          <w:color w:val="000000"/>
          <w:sz w:val="24"/>
          <w:szCs w:val="24"/>
        </w:rPr>
      </w:pPr>
      <w:r>
        <w:rPr>
          <w:rFonts w:ascii="Constantia" w:eastAsia="Times New Roman" w:hAnsi="Constantia"/>
          <w:color w:val="000000"/>
          <w:sz w:val="24"/>
          <w:szCs w:val="24"/>
        </w:rPr>
        <w:t>Personnel</w:t>
      </w:r>
    </w:p>
    <w:p w14:paraId="37FBCEBD" w14:textId="77777777" w:rsidR="00F6463A" w:rsidRDefault="00F6463A" w:rsidP="00F6463A">
      <w:pPr>
        <w:spacing w:after="0" w:line="240" w:lineRule="auto"/>
        <w:ind w:firstLine="720"/>
        <w:rPr>
          <w:rFonts w:ascii="Constantia" w:hAnsi="Constantia" w:cs="Times New Roman"/>
          <w:sz w:val="24"/>
          <w:szCs w:val="24"/>
        </w:rPr>
      </w:pPr>
    </w:p>
    <w:p w14:paraId="559D7B1D" w14:textId="59336DC5" w:rsidR="00957906" w:rsidRDefault="00957906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Reconvene</w:t>
      </w:r>
      <w:r w:rsidR="00E83896">
        <w:rPr>
          <w:rFonts w:ascii="Constantia" w:hAnsi="Constantia" w:cs="Times New Roman"/>
          <w:sz w:val="24"/>
          <w:szCs w:val="24"/>
        </w:rPr>
        <w:t xml:space="preserve"> to </w:t>
      </w:r>
      <w:r w:rsidR="00EE3050">
        <w:rPr>
          <w:rFonts w:ascii="Constantia" w:hAnsi="Constantia" w:cs="Times New Roman"/>
          <w:sz w:val="24"/>
          <w:szCs w:val="24"/>
        </w:rPr>
        <w:t>r</w:t>
      </w:r>
      <w:r w:rsidR="00E83896">
        <w:rPr>
          <w:rFonts w:ascii="Constantia" w:hAnsi="Constantia" w:cs="Times New Roman"/>
          <w:sz w:val="24"/>
          <w:szCs w:val="24"/>
        </w:rPr>
        <w:t xml:space="preserve">egular </w:t>
      </w:r>
      <w:r w:rsidR="00EE3050">
        <w:rPr>
          <w:rFonts w:ascii="Constantia" w:hAnsi="Constantia" w:cs="Times New Roman"/>
          <w:sz w:val="24"/>
          <w:szCs w:val="24"/>
        </w:rPr>
        <w:t>s</w:t>
      </w:r>
      <w:r w:rsidR="00E83896">
        <w:rPr>
          <w:rFonts w:ascii="Constantia" w:hAnsi="Constantia" w:cs="Times New Roman"/>
          <w:sz w:val="24"/>
          <w:szCs w:val="24"/>
        </w:rPr>
        <w:t>ession</w:t>
      </w:r>
    </w:p>
    <w:p w14:paraId="1F0477A3" w14:textId="77777777" w:rsidR="00797119" w:rsidRDefault="00797119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</w:p>
    <w:p w14:paraId="6E69514D" w14:textId="1DDE3CCF" w:rsidR="00797119" w:rsidRDefault="00797119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Possible action on matters discusse</w:t>
      </w:r>
      <w:r w:rsidR="00EE3050">
        <w:rPr>
          <w:rFonts w:ascii="Constantia" w:hAnsi="Constantia" w:cs="Times New Roman"/>
          <w:sz w:val="24"/>
          <w:szCs w:val="24"/>
        </w:rPr>
        <w:t>d</w:t>
      </w:r>
      <w:r>
        <w:rPr>
          <w:rFonts w:ascii="Constantia" w:hAnsi="Constantia" w:cs="Times New Roman"/>
          <w:sz w:val="24"/>
          <w:szCs w:val="24"/>
        </w:rPr>
        <w:t xml:space="preserve"> </w:t>
      </w:r>
      <w:r w:rsidR="001662F0">
        <w:rPr>
          <w:rFonts w:ascii="Constantia" w:hAnsi="Constantia" w:cs="Times New Roman"/>
          <w:sz w:val="24"/>
          <w:szCs w:val="24"/>
        </w:rPr>
        <w:t xml:space="preserve">during </w:t>
      </w:r>
      <w:r w:rsidR="00EE3050">
        <w:rPr>
          <w:rFonts w:ascii="Constantia" w:hAnsi="Constantia" w:cs="Times New Roman"/>
          <w:sz w:val="24"/>
          <w:szCs w:val="24"/>
        </w:rPr>
        <w:t>e</w:t>
      </w:r>
      <w:r>
        <w:rPr>
          <w:rFonts w:ascii="Constantia" w:hAnsi="Constantia" w:cs="Times New Roman"/>
          <w:sz w:val="24"/>
          <w:szCs w:val="24"/>
        </w:rPr>
        <w:t xml:space="preserve">xecutive </w:t>
      </w:r>
      <w:r w:rsidR="00EE3050">
        <w:rPr>
          <w:rFonts w:ascii="Constantia" w:hAnsi="Constantia" w:cs="Times New Roman"/>
          <w:sz w:val="24"/>
          <w:szCs w:val="24"/>
        </w:rPr>
        <w:t>s</w:t>
      </w:r>
      <w:r>
        <w:rPr>
          <w:rFonts w:ascii="Constantia" w:hAnsi="Constantia" w:cs="Times New Roman"/>
          <w:sz w:val="24"/>
          <w:szCs w:val="24"/>
        </w:rPr>
        <w:t>ession</w:t>
      </w:r>
    </w:p>
    <w:p w14:paraId="41DCA233" w14:textId="77777777" w:rsidR="00797119" w:rsidRDefault="00797119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</w:p>
    <w:p w14:paraId="7582EF65" w14:textId="2B6149AD" w:rsidR="00797119" w:rsidRDefault="00797119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Adjournment</w:t>
      </w:r>
    </w:p>
    <w:p w14:paraId="0FE4107A" w14:textId="77777777" w:rsidR="00AD5CA2" w:rsidRDefault="00AD5CA2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</w:p>
    <w:p w14:paraId="024EDF1C" w14:textId="77777777" w:rsidR="00AD5CA2" w:rsidRDefault="00AD5CA2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</w:p>
    <w:p w14:paraId="63C6EC03" w14:textId="15F53521" w:rsidR="00AD5CA2" w:rsidRPr="00AD5CA2" w:rsidRDefault="00AD5CA2" w:rsidP="00AD5CA2">
      <w:pPr>
        <w:spacing w:after="0" w:line="240" w:lineRule="auto"/>
        <w:rPr>
          <w:rFonts w:ascii="Constantia" w:hAnsi="Constantia" w:cs="Times New Roman"/>
          <w:i/>
          <w:iCs/>
          <w:sz w:val="24"/>
          <w:szCs w:val="24"/>
        </w:rPr>
      </w:pPr>
      <w:r w:rsidRPr="00AD5CA2">
        <w:rPr>
          <w:rFonts w:ascii="Constantia" w:hAnsi="Constantia" w:cs="Times New Roman"/>
          <w:i/>
          <w:iCs/>
          <w:sz w:val="24"/>
          <w:szCs w:val="24"/>
        </w:rPr>
        <w:t>NOTE:</w:t>
      </w:r>
    </w:p>
    <w:p w14:paraId="32E8BF68" w14:textId="77777777" w:rsidR="00AD5CA2" w:rsidRPr="00AD5CA2" w:rsidRDefault="00AD5CA2" w:rsidP="00AD5CA2">
      <w:pPr>
        <w:spacing w:after="0" w:line="240" w:lineRule="auto"/>
        <w:rPr>
          <w:rFonts w:ascii="Constantia" w:hAnsi="Constantia" w:cs="Times New Roman"/>
          <w:i/>
          <w:iCs/>
          <w:sz w:val="24"/>
          <w:szCs w:val="24"/>
        </w:rPr>
      </w:pPr>
    </w:p>
    <w:p w14:paraId="2BCB47CD" w14:textId="77777777" w:rsidR="00AD5CA2" w:rsidRPr="00FB5405" w:rsidRDefault="00AD5CA2" w:rsidP="00AD5CA2">
      <w:pPr>
        <w:spacing w:after="0" w:line="240" w:lineRule="auto"/>
        <w:rPr>
          <w:rFonts w:ascii="Constantia" w:hAnsi="Constantia" w:cs="Times New Roman"/>
          <w:b/>
          <w:bCs/>
          <w:i/>
          <w:iCs/>
          <w:sz w:val="24"/>
          <w:szCs w:val="24"/>
        </w:rPr>
      </w:pPr>
      <w:r w:rsidRPr="00FB5405">
        <w:rPr>
          <w:rFonts w:ascii="Constantia" w:hAnsi="Constantia" w:cs="Times New Roman"/>
          <w:b/>
          <w:bCs/>
          <w:i/>
          <w:iCs/>
          <w:sz w:val="24"/>
          <w:szCs w:val="24"/>
        </w:rPr>
        <w:t>Council action may be taken on any of the items listed above.</w:t>
      </w:r>
    </w:p>
    <w:p w14:paraId="5B745339" w14:textId="77777777" w:rsidR="00AD5CA2" w:rsidRPr="00AD5CA2" w:rsidRDefault="00AD5CA2" w:rsidP="00AD5CA2">
      <w:pPr>
        <w:spacing w:after="0" w:line="240" w:lineRule="auto"/>
        <w:rPr>
          <w:rFonts w:ascii="Constantia" w:hAnsi="Constantia" w:cs="Times New Roman"/>
          <w:i/>
          <w:iCs/>
          <w:sz w:val="24"/>
          <w:szCs w:val="24"/>
        </w:rPr>
      </w:pPr>
    </w:p>
    <w:p w14:paraId="7024D204" w14:textId="4F99D75E" w:rsidR="00EE3050" w:rsidRPr="00AD5CA2" w:rsidRDefault="00AD5CA2" w:rsidP="00AD5CA2">
      <w:pPr>
        <w:spacing w:after="0" w:line="240" w:lineRule="auto"/>
        <w:rPr>
          <w:rFonts w:ascii="Constantia" w:hAnsi="Constantia" w:cs="Times New Roman"/>
          <w:i/>
          <w:iCs/>
          <w:sz w:val="24"/>
          <w:szCs w:val="24"/>
        </w:rPr>
      </w:pPr>
      <w:r w:rsidRPr="00AD5CA2">
        <w:rPr>
          <w:rFonts w:ascii="Constantia" w:hAnsi="Constantia" w:cs="Times New Roman"/>
          <w:i/>
          <w:iCs/>
          <w:sz w:val="24"/>
          <w:szCs w:val="24"/>
        </w:rPr>
        <w:t>This agenda is subject to change</w:t>
      </w:r>
      <w:r w:rsidR="00C90EFE">
        <w:rPr>
          <w:rFonts w:ascii="Constantia" w:hAnsi="Constantia" w:cs="Times New Roman"/>
          <w:i/>
          <w:iCs/>
          <w:sz w:val="24"/>
          <w:szCs w:val="24"/>
        </w:rPr>
        <w:t xml:space="preserve"> based on developments that occur during the meeting</w:t>
      </w:r>
      <w:r w:rsidRPr="00AD5CA2">
        <w:rPr>
          <w:rFonts w:ascii="Constantia" w:hAnsi="Constantia" w:cs="Times New Roman"/>
          <w:i/>
          <w:iCs/>
          <w:sz w:val="24"/>
          <w:szCs w:val="24"/>
        </w:rPr>
        <w:t>. Items may be added or deleted (including, but not limited to, executive sessions), and items may not be considered in sequence.</w:t>
      </w:r>
    </w:p>
    <w:sectPr w:rsidR="00EE3050" w:rsidRPr="00AD5CA2" w:rsidSect="00260A38">
      <w:headerReference w:type="default" r:id="rId7"/>
      <w:footerReference w:type="first" r:id="rId8"/>
      <w:pgSz w:w="12240" w:h="15840"/>
      <w:pgMar w:top="72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C39D4" w14:textId="77777777" w:rsidR="00A845AA" w:rsidRDefault="00A845AA" w:rsidP="00466172">
      <w:pPr>
        <w:spacing w:after="0" w:line="240" w:lineRule="auto"/>
      </w:pPr>
      <w:r>
        <w:separator/>
      </w:r>
    </w:p>
  </w:endnote>
  <w:endnote w:type="continuationSeparator" w:id="0">
    <w:p w14:paraId="658B6DEC" w14:textId="77777777" w:rsidR="00A845AA" w:rsidRDefault="00A845AA" w:rsidP="00466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2B8E0" w14:textId="7392E3B4" w:rsidR="00466172" w:rsidRPr="00260A38" w:rsidRDefault="00260A38" w:rsidP="00260A38">
    <w:pPr>
      <w:pStyle w:val="Footer"/>
      <w:jc w:val="center"/>
      <w:rPr>
        <w:rFonts w:ascii="Constantia" w:hAnsi="Constantia"/>
        <w:smallCaps/>
        <w:sz w:val="24"/>
        <w:szCs w:val="24"/>
      </w:rPr>
    </w:pPr>
    <w:r w:rsidRPr="00260A38">
      <w:rPr>
        <w:rFonts w:ascii="Constantia" w:hAnsi="Constantia"/>
        <w:smallCaps/>
        <w:sz w:val="24"/>
        <w:szCs w:val="24"/>
      </w:rPr>
      <w:t>9 Main Street • PO Box 550 • Frankford, Delaware 19945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E5B62" w14:textId="77777777" w:rsidR="00A845AA" w:rsidRDefault="00A845AA" w:rsidP="00466172">
      <w:pPr>
        <w:spacing w:after="0" w:line="240" w:lineRule="auto"/>
      </w:pPr>
      <w:r>
        <w:separator/>
      </w:r>
    </w:p>
  </w:footnote>
  <w:footnote w:type="continuationSeparator" w:id="0">
    <w:p w14:paraId="5B9BD271" w14:textId="77777777" w:rsidR="00A845AA" w:rsidRDefault="00A845AA" w:rsidP="00466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66990" w14:textId="03EC9D95" w:rsidR="00260A38" w:rsidRDefault="00260A38">
    <w:pPr>
      <w:pStyle w:val="Header"/>
      <w:rPr>
        <w:rFonts w:ascii="Constantia" w:hAnsi="Constantia"/>
        <w:smallCaps/>
        <w:sz w:val="24"/>
        <w:szCs w:val="24"/>
      </w:rPr>
    </w:pPr>
    <w:r w:rsidRPr="00260A38">
      <w:rPr>
        <w:rFonts w:ascii="Constantia" w:hAnsi="Constantia"/>
        <w:smallCaps/>
        <w:sz w:val="24"/>
        <w:szCs w:val="24"/>
      </w:rPr>
      <w:t xml:space="preserve">Regular Council Meeting • </w:t>
    </w:r>
    <w:r w:rsidR="002D6F0B">
      <w:rPr>
        <w:rFonts w:ascii="Constantia" w:hAnsi="Constantia"/>
        <w:smallCaps/>
        <w:sz w:val="24"/>
        <w:szCs w:val="24"/>
      </w:rPr>
      <w:t xml:space="preserve">October 7, </w:t>
    </w:r>
    <w:proofErr w:type="gramStart"/>
    <w:r w:rsidR="002D6F0B">
      <w:rPr>
        <w:rFonts w:ascii="Constantia" w:hAnsi="Constantia"/>
        <w:smallCaps/>
        <w:sz w:val="24"/>
        <w:szCs w:val="24"/>
      </w:rPr>
      <w:t>2024</w:t>
    </w:r>
    <w:proofErr w:type="gramEnd"/>
    <w:r w:rsidRPr="00260A38">
      <w:rPr>
        <w:rFonts w:ascii="Constantia" w:hAnsi="Constantia"/>
        <w:smallCaps/>
        <w:sz w:val="24"/>
        <w:szCs w:val="24"/>
      </w:rPr>
      <w:t xml:space="preserve"> • Page 2 of 2</w:t>
    </w:r>
  </w:p>
  <w:p w14:paraId="43973CA6" w14:textId="77777777" w:rsidR="00260A38" w:rsidRPr="00260A38" w:rsidRDefault="00260A38">
    <w:pPr>
      <w:pStyle w:val="Header"/>
      <w:rPr>
        <w:rFonts w:ascii="Constantia" w:hAnsi="Constantia"/>
        <w:smallCap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FE"/>
    <w:rsid w:val="0006408D"/>
    <w:rsid w:val="000A65AC"/>
    <w:rsid w:val="000B195C"/>
    <w:rsid w:val="000D65EA"/>
    <w:rsid w:val="000F10DD"/>
    <w:rsid w:val="00120BDD"/>
    <w:rsid w:val="00132948"/>
    <w:rsid w:val="0013375C"/>
    <w:rsid w:val="001623C5"/>
    <w:rsid w:val="001662F0"/>
    <w:rsid w:val="00187979"/>
    <w:rsid w:val="00197176"/>
    <w:rsid w:val="001B63CE"/>
    <w:rsid w:val="001C1A63"/>
    <w:rsid w:val="001C4072"/>
    <w:rsid w:val="001D0097"/>
    <w:rsid w:val="001D4C2E"/>
    <w:rsid w:val="002060AE"/>
    <w:rsid w:val="002068F2"/>
    <w:rsid w:val="00224005"/>
    <w:rsid w:val="00224EA2"/>
    <w:rsid w:val="00225B7E"/>
    <w:rsid w:val="0024481F"/>
    <w:rsid w:val="00260A38"/>
    <w:rsid w:val="00266BD5"/>
    <w:rsid w:val="00281C30"/>
    <w:rsid w:val="00287303"/>
    <w:rsid w:val="002912D6"/>
    <w:rsid w:val="00297D50"/>
    <w:rsid w:val="002D1BB0"/>
    <w:rsid w:val="002D6F0B"/>
    <w:rsid w:val="002E414F"/>
    <w:rsid w:val="002F28BC"/>
    <w:rsid w:val="002F5DED"/>
    <w:rsid w:val="003149BD"/>
    <w:rsid w:val="00331015"/>
    <w:rsid w:val="0033634C"/>
    <w:rsid w:val="00363373"/>
    <w:rsid w:val="00363385"/>
    <w:rsid w:val="00380040"/>
    <w:rsid w:val="00384718"/>
    <w:rsid w:val="003B083C"/>
    <w:rsid w:val="003B4DF6"/>
    <w:rsid w:val="003B5F51"/>
    <w:rsid w:val="003C3F32"/>
    <w:rsid w:val="003C5547"/>
    <w:rsid w:val="003F073E"/>
    <w:rsid w:val="00406D78"/>
    <w:rsid w:val="00416E83"/>
    <w:rsid w:val="004272BA"/>
    <w:rsid w:val="00436D6B"/>
    <w:rsid w:val="00466172"/>
    <w:rsid w:val="00477C6B"/>
    <w:rsid w:val="004C0F39"/>
    <w:rsid w:val="004D0163"/>
    <w:rsid w:val="004E4438"/>
    <w:rsid w:val="005077E3"/>
    <w:rsid w:val="005525F8"/>
    <w:rsid w:val="005664A1"/>
    <w:rsid w:val="00567BCA"/>
    <w:rsid w:val="0058382E"/>
    <w:rsid w:val="00585A88"/>
    <w:rsid w:val="005C2D4B"/>
    <w:rsid w:val="00651956"/>
    <w:rsid w:val="00661E14"/>
    <w:rsid w:val="00694D68"/>
    <w:rsid w:val="006A6784"/>
    <w:rsid w:val="006B4009"/>
    <w:rsid w:val="006B6D82"/>
    <w:rsid w:val="006C3C02"/>
    <w:rsid w:val="00730CF3"/>
    <w:rsid w:val="007532EB"/>
    <w:rsid w:val="007827D6"/>
    <w:rsid w:val="00797119"/>
    <w:rsid w:val="007A369E"/>
    <w:rsid w:val="007F105D"/>
    <w:rsid w:val="00815C8C"/>
    <w:rsid w:val="008164D3"/>
    <w:rsid w:val="00871682"/>
    <w:rsid w:val="00876C8D"/>
    <w:rsid w:val="008A6523"/>
    <w:rsid w:val="008B5C72"/>
    <w:rsid w:val="008B70FC"/>
    <w:rsid w:val="008B78E9"/>
    <w:rsid w:val="008D79E7"/>
    <w:rsid w:val="008E595C"/>
    <w:rsid w:val="008F42CD"/>
    <w:rsid w:val="008F43FE"/>
    <w:rsid w:val="008F5FF3"/>
    <w:rsid w:val="00902B05"/>
    <w:rsid w:val="00942659"/>
    <w:rsid w:val="00957906"/>
    <w:rsid w:val="009878B1"/>
    <w:rsid w:val="0099788A"/>
    <w:rsid w:val="00A01B3E"/>
    <w:rsid w:val="00A43B1B"/>
    <w:rsid w:val="00A470FA"/>
    <w:rsid w:val="00A845AA"/>
    <w:rsid w:val="00AB59CD"/>
    <w:rsid w:val="00AD5CA2"/>
    <w:rsid w:val="00AF1BFA"/>
    <w:rsid w:val="00AF1D20"/>
    <w:rsid w:val="00AF348C"/>
    <w:rsid w:val="00B431E2"/>
    <w:rsid w:val="00B45B57"/>
    <w:rsid w:val="00B81165"/>
    <w:rsid w:val="00BC7EC7"/>
    <w:rsid w:val="00BD2C82"/>
    <w:rsid w:val="00BD5651"/>
    <w:rsid w:val="00BE0E97"/>
    <w:rsid w:val="00BE6F83"/>
    <w:rsid w:val="00C10F32"/>
    <w:rsid w:val="00C14188"/>
    <w:rsid w:val="00C22A63"/>
    <w:rsid w:val="00C43342"/>
    <w:rsid w:val="00C6753A"/>
    <w:rsid w:val="00C7547F"/>
    <w:rsid w:val="00C76658"/>
    <w:rsid w:val="00C90C41"/>
    <w:rsid w:val="00C90EFE"/>
    <w:rsid w:val="00CE6926"/>
    <w:rsid w:val="00D11A55"/>
    <w:rsid w:val="00D15AE8"/>
    <w:rsid w:val="00D53CFC"/>
    <w:rsid w:val="00D850EF"/>
    <w:rsid w:val="00DB756A"/>
    <w:rsid w:val="00DC188F"/>
    <w:rsid w:val="00DE36CE"/>
    <w:rsid w:val="00DF7D4B"/>
    <w:rsid w:val="00E17094"/>
    <w:rsid w:val="00E22A53"/>
    <w:rsid w:val="00E503CE"/>
    <w:rsid w:val="00E75370"/>
    <w:rsid w:val="00E83896"/>
    <w:rsid w:val="00EB508F"/>
    <w:rsid w:val="00EB5DD1"/>
    <w:rsid w:val="00EC169C"/>
    <w:rsid w:val="00EC1D0E"/>
    <w:rsid w:val="00EE3050"/>
    <w:rsid w:val="00EE3203"/>
    <w:rsid w:val="00EF7ED8"/>
    <w:rsid w:val="00F00C3C"/>
    <w:rsid w:val="00F10C4E"/>
    <w:rsid w:val="00F33719"/>
    <w:rsid w:val="00F6463A"/>
    <w:rsid w:val="00F74F9B"/>
    <w:rsid w:val="00F82168"/>
    <w:rsid w:val="00F86AB4"/>
    <w:rsid w:val="00FA1025"/>
    <w:rsid w:val="00FB5405"/>
    <w:rsid w:val="00FD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38F05"/>
  <w15:chartTrackingRefBased/>
  <w15:docId w15:val="{55753ECC-B498-443F-870C-0E216F52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4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4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4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4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4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4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4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4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4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4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4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43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43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4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4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4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4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4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4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4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4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4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4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4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4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4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43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43F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6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172"/>
  </w:style>
  <w:style w:type="paragraph" w:styleId="Footer">
    <w:name w:val="footer"/>
    <w:basedOn w:val="Normal"/>
    <w:link w:val="FooterChar"/>
    <w:uiPriority w:val="99"/>
    <w:unhideWhenUsed/>
    <w:rsid w:val="00466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35BE3-E4B1-4863-BAA5-E6E5980E2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Manager</dc:creator>
  <cp:keywords/>
  <dc:description/>
  <cp:lastModifiedBy>Cheryl Lynch</cp:lastModifiedBy>
  <cp:revision>2</cp:revision>
  <cp:lastPrinted>2024-09-30T16:15:00Z</cp:lastPrinted>
  <dcterms:created xsi:type="dcterms:W3CDTF">2024-10-01T16:06:00Z</dcterms:created>
  <dcterms:modified xsi:type="dcterms:W3CDTF">2024-10-01T16:06:00Z</dcterms:modified>
</cp:coreProperties>
</file>