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19" w:rsidRDefault="002A1CED" w:rsidP="00167A9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2A1CED" w:rsidRDefault="00167A9B" w:rsidP="00167A9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REGULAR COUNCIL</w:t>
      </w:r>
      <w:r w:rsidR="002A1CED">
        <w:rPr>
          <w:sz w:val="28"/>
          <w:szCs w:val="28"/>
        </w:rPr>
        <w:t>MEETING</w:t>
      </w:r>
    </w:p>
    <w:p w:rsidR="002A1CED" w:rsidRDefault="002A1CED" w:rsidP="00167A9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FRANKFORD TOWN COUNCIL</w:t>
      </w:r>
    </w:p>
    <w:p w:rsidR="002A1CED" w:rsidRDefault="00BD2796" w:rsidP="00167A9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FRANKFORD VO</w:t>
      </w:r>
      <w:r w:rsidR="001C0F0B">
        <w:rPr>
          <w:sz w:val="28"/>
          <w:szCs w:val="28"/>
        </w:rPr>
        <w:t>L</w:t>
      </w:r>
      <w:r w:rsidR="00066C5F">
        <w:rPr>
          <w:sz w:val="28"/>
          <w:szCs w:val="28"/>
        </w:rPr>
        <w:t>UNTEER FIRE COMPANY MEETING ROOM</w:t>
      </w:r>
    </w:p>
    <w:p w:rsidR="00167A9B" w:rsidRDefault="00066C5F" w:rsidP="00CC718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OCTOBER 3</w:t>
      </w:r>
      <w:r w:rsidR="005942DE">
        <w:rPr>
          <w:sz w:val="28"/>
          <w:szCs w:val="28"/>
        </w:rPr>
        <w:t>, 2016</w:t>
      </w:r>
    </w:p>
    <w:p w:rsidR="002A1CED" w:rsidRDefault="002A1CED" w:rsidP="00167A9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7:00 PM</w:t>
      </w:r>
    </w:p>
    <w:p w:rsidR="002A1CED" w:rsidRDefault="002A1CED" w:rsidP="002A1C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Meeting Called to Order</w:t>
      </w:r>
    </w:p>
    <w:p w:rsidR="00167A9B" w:rsidRPr="009B19C7" w:rsidRDefault="00167A9B" w:rsidP="009B19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of allegiance/honor of veterans and public servants</w:t>
      </w:r>
    </w:p>
    <w:p w:rsidR="002A1CED" w:rsidRDefault="002A1CED" w:rsidP="002A1C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to Approve Agenda with any additions or deletions</w:t>
      </w:r>
    </w:p>
    <w:p w:rsidR="002226B2" w:rsidRDefault="009B19C7" w:rsidP="002226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Presentation and Approval of Minutes:</w:t>
      </w:r>
    </w:p>
    <w:p w:rsidR="002226B2" w:rsidRDefault="00066C5F" w:rsidP="002226B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Monthly Meeting – September 12</w:t>
      </w:r>
      <w:r w:rsidR="002226B2">
        <w:rPr>
          <w:sz w:val="24"/>
          <w:szCs w:val="24"/>
        </w:rPr>
        <w:t>, 2016</w:t>
      </w:r>
    </w:p>
    <w:p w:rsidR="00066C5F" w:rsidRDefault="00066C5F" w:rsidP="002226B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Special Meeting – July 15, 2016</w:t>
      </w:r>
    </w:p>
    <w:p w:rsidR="00066C5F" w:rsidRDefault="00066C5F" w:rsidP="002226B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Special Meeting – July 29, 2016</w:t>
      </w:r>
    </w:p>
    <w:p w:rsidR="00066C5F" w:rsidRDefault="00066C5F" w:rsidP="002226B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Special Meeting – August 11, 2016</w:t>
      </w:r>
    </w:p>
    <w:p w:rsidR="00066C5F" w:rsidRDefault="00066C5F" w:rsidP="002226B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Special Meeting – September 9, 2016</w:t>
      </w:r>
    </w:p>
    <w:p w:rsidR="00066C5F" w:rsidRDefault="00066C5F" w:rsidP="002226B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Special Meeting – September 15 2016</w:t>
      </w:r>
    </w:p>
    <w:p w:rsidR="00066C5F" w:rsidRPr="00066C5F" w:rsidRDefault="00066C5F" w:rsidP="00066C5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and Vote to Approve Amendment to Minutes of July 11, 2016 - should have read Executive Session Minutes  February 17, 2016 not May 17, 2016</w:t>
      </w:r>
    </w:p>
    <w:p w:rsidR="009B19C7" w:rsidRDefault="009B19C7" w:rsidP="00066C5F">
      <w:pPr>
        <w:pStyle w:val="ListParagraph"/>
        <w:ind w:left="1545"/>
        <w:rPr>
          <w:sz w:val="24"/>
          <w:szCs w:val="24"/>
        </w:rPr>
      </w:pPr>
    </w:p>
    <w:p w:rsidR="002A1CED" w:rsidRPr="002226B2" w:rsidRDefault="00AB5846" w:rsidP="002A1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26B2">
        <w:rPr>
          <w:b/>
          <w:sz w:val="24"/>
          <w:szCs w:val="24"/>
        </w:rPr>
        <w:t>TREASURER’S REPORT</w:t>
      </w:r>
    </w:p>
    <w:p w:rsidR="00167A9B" w:rsidRDefault="00AB5846" w:rsidP="002A1C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REPORTS OF TOWN DEPARTMENTS:</w:t>
      </w:r>
    </w:p>
    <w:p w:rsidR="00167A9B" w:rsidRDefault="00167A9B" w:rsidP="00167A9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Water Department – from Clarence Quillen-White Marsh/Tidewater</w:t>
      </w:r>
      <w:r w:rsidR="002226B2">
        <w:rPr>
          <w:sz w:val="24"/>
          <w:szCs w:val="24"/>
        </w:rPr>
        <w:t xml:space="preserve"> – Greg Welch</w:t>
      </w:r>
    </w:p>
    <w:p w:rsidR="00167A9B" w:rsidRDefault="00167A9B" w:rsidP="00167A9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Town Clerk</w:t>
      </w:r>
    </w:p>
    <w:p w:rsidR="00167A9B" w:rsidRDefault="00167A9B" w:rsidP="00167A9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Maintenance</w:t>
      </w:r>
    </w:p>
    <w:p w:rsidR="00167A9B" w:rsidRDefault="00167A9B" w:rsidP="00167A9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Police</w:t>
      </w:r>
    </w:p>
    <w:p w:rsidR="00066C5F" w:rsidRDefault="00066C5F" w:rsidP="00167A9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Streets</w:t>
      </w:r>
    </w:p>
    <w:p w:rsidR="005942DE" w:rsidRDefault="00E565B0" w:rsidP="005942D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</w:t>
      </w:r>
      <w:r w:rsidR="002226B2">
        <w:rPr>
          <w:b/>
          <w:sz w:val="24"/>
          <w:szCs w:val="24"/>
        </w:rPr>
        <w:t xml:space="preserve"> BUSINESS-</w:t>
      </w:r>
    </w:p>
    <w:p w:rsidR="009C69B2" w:rsidRDefault="009C69B2" w:rsidP="005942D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</w:p>
    <w:p w:rsidR="001F7C89" w:rsidRPr="001F7C89" w:rsidRDefault="001F7C89" w:rsidP="001F7C8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UNFINISHED BUSINESS:</w:t>
      </w:r>
    </w:p>
    <w:p w:rsidR="001F7C89" w:rsidRDefault="001F7C89" w:rsidP="003C0EE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Annexation Status</w:t>
      </w:r>
    </w:p>
    <w:p w:rsidR="003C0EE3" w:rsidRDefault="003C0EE3" w:rsidP="003C0EE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Asset Management Plan Status</w:t>
      </w:r>
      <w:r w:rsidR="002226B2">
        <w:rPr>
          <w:sz w:val="24"/>
          <w:szCs w:val="24"/>
        </w:rPr>
        <w:t>-on hold</w:t>
      </w:r>
    </w:p>
    <w:p w:rsidR="00E565B0" w:rsidRDefault="00E565B0" w:rsidP="003C0EE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Feasibility Study</w:t>
      </w:r>
    </w:p>
    <w:p w:rsidR="00675EC8" w:rsidRDefault="00675EC8" w:rsidP="00675EC8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Mountaire</w:t>
      </w:r>
      <w:proofErr w:type="spellEnd"/>
      <w:r>
        <w:rPr>
          <w:sz w:val="24"/>
          <w:szCs w:val="24"/>
        </w:rPr>
        <w:t xml:space="preserve"> Issue</w:t>
      </w:r>
      <w:r w:rsidRPr="00675EC8">
        <w:rPr>
          <w:sz w:val="24"/>
          <w:szCs w:val="24"/>
        </w:rPr>
        <w:t xml:space="preserve"> </w:t>
      </w:r>
    </w:p>
    <w:p w:rsidR="00675EC8" w:rsidRDefault="00675EC8" w:rsidP="00066C5F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675EC8" w:rsidRPr="009C69B2" w:rsidRDefault="00E565B0" w:rsidP="009C69B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:rsidR="009C69B2" w:rsidRPr="009C69B2" w:rsidRDefault="009C69B2" w:rsidP="009C69B2">
      <w:pPr>
        <w:pStyle w:val="ListParagraph"/>
        <w:numPr>
          <w:ilvl w:val="0"/>
          <w:numId w:val="3"/>
        </w:numPr>
        <w:rPr>
          <w:sz w:val="24"/>
          <w:szCs w:val="24"/>
        </w:rPr>
      </w:pPr>
    </w:p>
    <w:p w:rsidR="00257097" w:rsidRPr="00257097" w:rsidRDefault="00257097" w:rsidP="002570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COMMITTEE MEETINGS AND REPORTS:</w:t>
      </w:r>
    </w:p>
    <w:p w:rsidR="00257097" w:rsidRPr="00257097" w:rsidRDefault="00257097" w:rsidP="0025709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Envision Frankford</w:t>
      </w:r>
    </w:p>
    <w:p w:rsidR="00AB5846" w:rsidRPr="00AB5846" w:rsidRDefault="00AB5846" w:rsidP="00AB584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CITIZEN’S PRIVILEGE:  </w:t>
      </w:r>
    </w:p>
    <w:p w:rsidR="00AB5846" w:rsidRPr="00964192" w:rsidRDefault="00AB5846" w:rsidP="00AB5846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Comments and suggestions from anyone in attendance.  </w:t>
      </w:r>
      <w:r>
        <w:rPr>
          <w:b/>
          <w:sz w:val="24"/>
          <w:szCs w:val="24"/>
        </w:rPr>
        <w:t>(3 minute time limit relative to posted agenda items only)</w:t>
      </w:r>
    </w:p>
    <w:p w:rsidR="009C69B2" w:rsidRPr="009C69B2" w:rsidRDefault="00964192" w:rsidP="009C69B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EXECUTIVE SESSION:</w:t>
      </w:r>
      <w:r w:rsidR="009C69B2">
        <w:rPr>
          <w:b/>
          <w:sz w:val="24"/>
          <w:szCs w:val="24"/>
        </w:rPr>
        <w:t xml:space="preserve">  Will not be called</w:t>
      </w:r>
    </w:p>
    <w:p w:rsidR="003C0EE3" w:rsidRPr="003C0EE3" w:rsidRDefault="003C0EE3" w:rsidP="003C0EE3">
      <w:pPr>
        <w:pStyle w:val="ListParagraph"/>
        <w:ind w:left="1800"/>
        <w:rPr>
          <w:sz w:val="24"/>
          <w:szCs w:val="24"/>
        </w:rPr>
      </w:pPr>
    </w:p>
    <w:p w:rsidR="002A1CED" w:rsidRPr="00AB5846" w:rsidRDefault="002A1CED" w:rsidP="002A1CE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B5846">
        <w:rPr>
          <w:b/>
          <w:sz w:val="24"/>
          <w:szCs w:val="24"/>
        </w:rPr>
        <w:t>Motion to Adjourn</w:t>
      </w:r>
    </w:p>
    <w:p w:rsidR="002A1CED" w:rsidRDefault="002A1CED" w:rsidP="002A1CED">
      <w:pPr>
        <w:pStyle w:val="ListParagraph"/>
        <w:rPr>
          <w:sz w:val="24"/>
          <w:szCs w:val="24"/>
        </w:rPr>
      </w:pPr>
    </w:p>
    <w:p w:rsidR="002A1CED" w:rsidRDefault="002A1CED" w:rsidP="002A1CE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Pursuant to 29 </w:t>
      </w:r>
      <w:proofErr w:type="spellStart"/>
      <w:r>
        <w:rPr>
          <w:sz w:val="24"/>
          <w:szCs w:val="24"/>
        </w:rPr>
        <w:t>Del.C</w:t>
      </w:r>
      <w:proofErr w:type="spellEnd"/>
      <w:r>
        <w:rPr>
          <w:sz w:val="24"/>
          <w:szCs w:val="24"/>
        </w:rPr>
        <w:t>. Section 1</w:t>
      </w:r>
      <w:r w:rsidR="00A675B7">
        <w:rPr>
          <w:sz w:val="24"/>
          <w:szCs w:val="24"/>
        </w:rPr>
        <w:t>0</w:t>
      </w:r>
      <w:r>
        <w:rPr>
          <w:sz w:val="24"/>
          <w:szCs w:val="24"/>
        </w:rPr>
        <w:t>004(e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2) Agenda items as listed may not be considered in sequence.  This Agenda is subject to change to includ</w:t>
      </w:r>
      <w:r w:rsidR="003C0EE3">
        <w:rPr>
          <w:sz w:val="24"/>
          <w:szCs w:val="24"/>
        </w:rPr>
        <w:t>e</w:t>
      </w:r>
      <w:r>
        <w:rPr>
          <w:sz w:val="24"/>
          <w:szCs w:val="24"/>
        </w:rPr>
        <w:t xml:space="preserve"> additional items including Executive Sessions or the deletion of items including Executive Sessions, which arise at the time of the Meeting.</w:t>
      </w:r>
    </w:p>
    <w:p w:rsidR="002A1CED" w:rsidRDefault="002A1CED" w:rsidP="002A1CED">
      <w:pPr>
        <w:pStyle w:val="ListParagraph"/>
        <w:rPr>
          <w:sz w:val="24"/>
          <w:szCs w:val="24"/>
        </w:rPr>
      </w:pPr>
    </w:p>
    <w:p w:rsidR="002A1CED" w:rsidRPr="002A1CED" w:rsidRDefault="009B19C7" w:rsidP="002A1CE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</w:t>
      </w:r>
      <w:r w:rsidR="00E565B0">
        <w:rPr>
          <w:sz w:val="24"/>
          <w:szCs w:val="24"/>
        </w:rPr>
        <w:t xml:space="preserve">OSTED:  </w:t>
      </w:r>
      <w:r w:rsidR="00D06AA1">
        <w:rPr>
          <w:sz w:val="24"/>
          <w:szCs w:val="24"/>
        </w:rPr>
        <w:t>September 26,</w:t>
      </w:r>
      <w:bookmarkStart w:id="0" w:name="_GoBack"/>
      <w:bookmarkEnd w:id="0"/>
      <w:r>
        <w:rPr>
          <w:sz w:val="24"/>
          <w:szCs w:val="24"/>
        </w:rPr>
        <w:t xml:space="preserve"> 2016</w:t>
      </w:r>
    </w:p>
    <w:sectPr w:rsidR="002A1CED" w:rsidRPr="002A1CED" w:rsidSect="00667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3349F"/>
    <w:multiLevelType w:val="hybridMultilevel"/>
    <w:tmpl w:val="FCD889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F33AD2"/>
    <w:multiLevelType w:val="hybridMultilevel"/>
    <w:tmpl w:val="6E76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D408E"/>
    <w:multiLevelType w:val="hybridMultilevel"/>
    <w:tmpl w:val="96A26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C60C62"/>
    <w:multiLevelType w:val="hybridMultilevel"/>
    <w:tmpl w:val="64CC45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D380D"/>
    <w:multiLevelType w:val="hybridMultilevel"/>
    <w:tmpl w:val="033E9A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2C2585"/>
    <w:multiLevelType w:val="hybridMultilevel"/>
    <w:tmpl w:val="F19E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C3152"/>
    <w:multiLevelType w:val="hybridMultilevel"/>
    <w:tmpl w:val="B48A90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41157F40"/>
    <w:multiLevelType w:val="hybridMultilevel"/>
    <w:tmpl w:val="2AAC8D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4FD2A42"/>
    <w:multiLevelType w:val="hybridMultilevel"/>
    <w:tmpl w:val="A47A81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C21E2E"/>
    <w:multiLevelType w:val="hybridMultilevel"/>
    <w:tmpl w:val="206E6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580009"/>
    <w:multiLevelType w:val="hybridMultilevel"/>
    <w:tmpl w:val="EBF6E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74D33"/>
    <w:multiLevelType w:val="hybridMultilevel"/>
    <w:tmpl w:val="A13015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5E4F0E"/>
    <w:multiLevelType w:val="hybridMultilevel"/>
    <w:tmpl w:val="34ECB4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E76842"/>
    <w:multiLevelType w:val="hybridMultilevel"/>
    <w:tmpl w:val="93466E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1A2F02"/>
    <w:multiLevelType w:val="hybridMultilevel"/>
    <w:tmpl w:val="25DA84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7B43B51"/>
    <w:multiLevelType w:val="hybridMultilevel"/>
    <w:tmpl w:val="AADC3D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F744E6"/>
    <w:multiLevelType w:val="hybridMultilevel"/>
    <w:tmpl w:val="FC7604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A2342"/>
    <w:multiLevelType w:val="hybridMultilevel"/>
    <w:tmpl w:val="C06A15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8232A7"/>
    <w:multiLevelType w:val="hybridMultilevel"/>
    <w:tmpl w:val="FB8A6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77DFA"/>
    <w:multiLevelType w:val="hybridMultilevel"/>
    <w:tmpl w:val="E59AC9FE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1"/>
  </w:num>
  <w:num w:numId="5">
    <w:abstractNumId w:val="4"/>
  </w:num>
  <w:num w:numId="6">
    <w:abstractNumId w:val="16"/>
  </w:num>
  <w:num w:numId="7">
    <w:abstractNumId w:val="17"/>
  </w:num>
  <w:num w:numId="8">
    <w:abstractNumId w:val="2"/>
  </w:num>
  <w:num w:numId="9">
    <w:abstractNumId w:val="7"/>
  </w:num>
  <w:num w:numId="10">
    <w:abstractNumId w:val="0"/>
  </w:num>
  <w:num w:numId="11">
    <w:abstractNumId w:val="6"/>
  </w:num>
  <w:num w:numId="12">
    <w:abstractNumId w:val="15"/>
  </w:num>
  <w:num w:numId="13">
    <w:abstractNumId w:val="12"/>
  </w:num>
  <w:num w:numId="14">
    <w:abstractNumId w:val="3"/>
  </w:num>
  <w:num w:numId="15">
    <w:abstractNumId w:val="14"/>
  </w:num>
  <w:num w:numId="16">
    <w:abstractNumId w:val="18"/>
  </w:num>
  <w:num w:numId="17">
    <w:abstractNumId w:val="13"/>
  </w:num>
  <w:num w:numId="18">
    <w:abstractNumId w:val="1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ED"/>
    <w:rsid w:val="000305FC"/>
    <w:rsid w:val="00066C5F"/>
    <w:rsid w:val="00091C48"/>
    <w:rsid w:val="000B2840"/>
    <w:rsid w:val="00146751"/>
    <w:rsid w:val="00167A9B"/>
    <w:rsid w:val="00181CD6"/>
    <w:rsid w:val="001C0F0B"/>
    <w:rsid w:val="001F7C89"/>
    <w:rsid w:val="002226B2"/>
    <w:rsid w:val="00257097"/>
    <w:rsid w:val="002A1CED"/>
    <w:rsid w:val="0030689D"/>
    <w:rsid w:val="00346521"/>
    <w:rsid w:val="003C0EE3"/>
    <w:rsid w:val="00487EFC"/>
    <w:rsid w:val="004C0EF5"/>
    <w:rsid w:val="005942DE"/>
    <w:rsid w:val="00595B81"/>
    <w:rsid w:val="00667219"/>
    <w:rsid w:val="00675EC8"/>
    <w:rsid w:val="00706126"/>
    <w:rsid w:val="007A7B7E"/>
    <w:rsid w:val="009121B5"/>
    <w:rsid w:val="00925FFF"/>
    <w:rsid w:val="0094411D"/>
    <w:rsid w:val="00964192"/>
    <w:rsid w:val="009B19C7"/>
    <w:rsid w:val="009C69B2"/>
    <w:rsid w:val="00A4234F"/>
    <w:rsid w:val="00A675B7"/>
    <w:rsid w:val="00AB5846"/>
    <w:rsid w:val="00BD2796"/>
    <w:rsid w:val="00C1134D"/>
    <w:rsid w:val="00CC718E"/>
    <w:rsid w:val="00D06AA1"/>
    <w:rsid w:val="00E23834"/>
    <w:rsid w:val="00E565B0"/>
    <w:rsid w:val="00EC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FA2119-AF13-48EC-BDD7-E5133C4C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C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Cheryl A Lynch</cp:lastModifiedBy>
  <cp:revision>2</cp:revision>
  <cp:lastPrinted>2016-09-29T20:04:00Z</cp:lastPrinted>
  <dcterms:created xsi:type="dcterms:W3CDTF">2016-09-29T20:30:00Z</dcterms:created>
  <dcterms:modified xsi:type="dcterms:W3CDTF">2016-09-29T20:30:00Z</dcterms:modified>
</cp:coreProperties>
</file>